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59" w:rsidRDefault="00A06459">
      <w:pPr>
        <w:jc w:val="both"/>
      </w:pPr>
    </w:p>
    <w:p w:rsidR="00A06459" w:rsidRDefault="00A06459">
      <w:pPr>
        <w:jc w:val="both"/>
        <w:rPr>
          <w:rFonts w:asciiTheme="minorHAnsi" w:hAnsiTheme="minorHAnsi" w:cstheme="minorHAnsi"/>
        </w:rPr>
      </w:pPr>
    </w:p>
    <w:p w:rsidR="00A06459" w:rsidRDefault="00A06459">
      <w:pPr>
        <w:ind w:left="1418" w:hanging="1418"/>
        <w:jc w:val="both"/>
        <w:rPr>
          <w:rFonts w:asciiTheme="minorHAnsi" w:hAnsiTheme="minorHAnsi" w:cstheme="minorHAnsi"/>
        </w:rPr>
      </w:pPr>
    </w:p>
    <w:p w:rsidR="00A06459" w:rsidRDefault="002675B8">
      <w:pPr>
        <w:ind w:left="1418" w:hanging="1418"/>
        <w:jc w:val="both"/>
        <w:rPr>
          <w:rFonts w:asciiTheme="minorHAnsi" w:hAnsiTheme="minorHAnsi" w:cstheme="minorHAnsi"/>
        </w:rPr>
      </w:pPr>
      <w:r>
        <w:rPr>
          <w:rFonts w:asciiTheme="minorHAnsi" w:hAnsiTheme="minorHAnsi" w:cstheme="minorHAnsi"/>
          <w:b/>
        </w:rPr>
        <w:t>Hygieneplan</w:t>
      </w:r>
      <w:r>
        <w:rPr>
          <w:rFonts w:asciiTheme="minorHAnsi" w:hAnsiTheme="minorHAnsi" w:cstheme="minorHAnsi"/>
        </w:rPr>
        <w:t xml:space="preserve"> des </w:t>
      </w:r>
    </w:p>
    <w:p w:rsidR="00A06459" w:rsidRDefault="00A06459">
      <w:pPr>
        <w:ind w:left="1418" w:hanging="1418"/>
        <w:jc w:val="both"/>
        <w:rPr>
          <w:rFonts w:asciiTheme="minorHAnsi" w:hAnsiTheme="minorHAnsi" w:cstheme="minorHAnsi"/>
        </w:rPr>
      </w:pPr>
    </w:p>
    <w:p w:rsidR="00A06459" w:rsidRDefault="002675B8">
      <w:pPr>
        <w:ind w:left="1418" w:hanging="1418"/>
        <w:jc w:val="both"/>
        <w:rPr>
          <w:rFonts w:asciiTheme="minorHAnsi" w:hAnsiTheme="minorHAnsi" w:cstheme="minorHAnsi"/>
        </w:rPr>
      </w:pPr>
      <w:r>
        <w:rPr>
          <w:rFonts w:asciiTheme="minorHAnsi" w:hAnsiTheme="minorHAnsi" w:cstheme="minorHAnsi"/>
        </w:rPr>
        <w:t>Märkischen Berufskollegs Unna</w:t>
      </w:r>
    </w:p>
    <w:p w:rsidR="00A06459" w:rsidRDefault="00A06459">
      <w:pPr>
        <w:ind w:left="1418" w:hanging="1418"/>
        <w:jc w:val="both"/>
        <w:rPr>
          <w:rFonts w:asciiTheme="minorHAnsi" w:hAnsiTheme="minorHAnsi" w:cstheme="minorHAnsi"/>
        </w:rPr>
      </w:pPr>
    </w:p>
    <w:p w:rsidR="00A06459" w:rsidRDefault="002675B8">
      <w:pPr>
        <w:ind w:left="1418" w:hanging="1418"/>
        <w:jc w:val="both"/>
        <w:rPr>
          <w:rFonts w:asciiTheme="minorHAnsi" w:hAnsiTheme="minorHAnsi" w:cstheme="minorHAnsi"/>
        </w:rPr>
      </w:pPr>
      <w:r>
        <w:rPr>
          <w:rFonts w:asciiTheme="minorHAnsi" w:hAnsiTheme="minorHAnsi" w:cstheme="minorHAnsi"/>
        </w:rPr>
        <w:t xml:space="preserve">zur Organisation des Unterrichts </w:t>
      </w:r>
    </w:p>
    <w:p w:rsidR="00A06459" w:rsidRDefault="00A06459">
      <w:pPr>
        <w:ind w:left="1418" w:hanging="1418"/>
        <w:jc w:val="both"/>
        <w:rPr>
          <w:rFonts w:asciiTheme="minorHAnsi" w:hAnsiTheme="minorHAnsi" w:cstheme="minorHAnsi"/>
        </w:rPr>
      </w:pPr>
    </w:p>
    <w:p w:rsidR="00A06459" w:rsidRDefault="00A06459">
      <w:pPr>
        <w:ind w:left="1418" w:hanging="1418"/>
        <w:jc w:val="both"/>
        <w:rPr>
          <w:rFonts w:asciiTheme="minorHAnsi" w:hAnsiTheme="minorHAnsi" w:cstheme="minorHAnsi"/>
        </w:rPr>
      </w:pPr>
    </w:p>
    <w:p w:rsidR="00A06459" w:rsidRDefault="002675B8">
      <w:pPr>
        <w:ind w:left="1418" w:hanging="1418"/>
        <w:jc w:val="both"/>
        <w:rPr>
          <w:rFonts w:asciiTheme="minorHAnsi" w:hAnsiTheme="minorHAnsi" w:cstheme="minorHAnsi"/>
        </w:rPr>
      </w:pPr>
      <w:r>
        <w:rPr>
          <w:rFonts w:asciiTheme="minorHAnsi" w:hAnsiTheme="minorHAnsi" w:cstheme="minorHAnsi"/>
        </w:rPr>
        <w:t>Quellen:</w:t>
      </w:r>
      <w:r>
        <w:rPr>
          <w:rFonts w:asciiTheme="minorHAnsi" w:hAnsiTheme="minorHAnsi" w:cstheme="minorHAnsi"/>
        </w:rPr>
        <w:tab/>
      </w:r>
    </w:p>
    <w:p w:rsidR="00A06459" w:rsidRDefault="00A06459">
      <w:pPr>
        <w:ind w:left="1418" w:hanging="1418"/>
        <w:jc w:val="both"/>
        <w:rPr>
          <w:rFonts w:asciiTheme="minorHAnsi" w:hAnsiTheme="minorHAnsi" w:cstheme="minorHAnsi"/>
        </w:rPr>
      </w:pPr>
    </w:p>
    <w:p w:rsidR="00A06459" w:rsidRDefault="002675B8">
      <w:pPr>
        <w:ind w:left="1418"/>
        <w:jc w:val="both"/>
        <w:rPr>
          <w:rFonts w:asciiTheme="minorHAnsi" w:hAnsiTheme="minorHAnsi" w:cstheme="minorHAnsi"/>
        </w:rPr>
      </w:pPr>
      <w:r>
        <w:rPr>
          <w:rFonts w:asciiTheme="minorHAnsi" w:hAnsiTheme="minorHAnsi" w:cstheme="minorHAnsi"/>
        </w:rPr>
        <w:t xml:space="preserve">Infektionsschutzgesetz: </w:t>
      </w:r>
      <w:hyperlink r:id="rId8" w:history="1">
        <w:r>
          <w:rPr>
            <w:rStyle w:val="Hyperlink"/>
            <w:rFonts w:asciiTheme="minorHAnsi" w:hAnsiTheme="minorHAnsi" w:cstheme="minorHAnsi"/>
          </w:rPr>
          <w:t>https://www.gesetze-im-internet.de/ifsg/__36.html</w:t>
        </w:r>
      </w:hyperlink>
      <w:r>
        <w:rPr>
          <w:rFonts w:asciiTheme="minorHAnsi" w:hAnsiTheme="minorHAnsi" w:cstheme="minorHAnsi"/>
        </w:rPr>
        <w:t xml:space="preserve">; </w:t>
      </w:r>
    </w:p>
    <w:p w:rsidR="00A06459" w:rsidRDefault="002675B8">
      <w:pPr>
        <w:ind w:left="1418" w:hanging="1418"/>
        <w:jc w:val="both"/>
        <w:rPr>
          <w:rFonts w:asciiTheme="minorHAnsi" w:hAnsiTheme="minorHAnsi" w:cstheme="minorHAnsi"/>
        </w:rPr>
      </w:pPr>
      <w:r>
        <w:rPr>
          <w:rFonts w:asciiTheme="minorHAnsi" w:hAnsiTheme="minorHAnsi" w:cstheme="minorHAnsi"/>
        </w:rPr>
        <w:tab/>
        <w:t>Stand: 08.08.2022</w:t>
      </w:r>
    </w:p>
    <w:p w:rsidR="00A06459" w:rsidRDefault="00A06459">
      <w:pPr>
        <w:ind w:left="1418"/>
        <w:jc w:val="both"/>
        <w:rPr>
          <w:rFonts w:asciiTheme="minorHAnsi" w:hAnsiTheme="minorHAnsi" w:cstheme="minorHAnsi"/>
        </w:rPr>
      </w:pPr>
    </w:p>
    <w:p w:rsidR="00A06459" w:rsidRDefault="00A06459">
      <w:pPr>
        <w:ind w:left="1418" w:hanging="1418"/>
        <w:jc w:val="both"/>
        <w:rPr>
          <w:rFonts w:asciiTheme="minorHAnsi" w:hAnsiTheme="minorHAnsi" w:cstheme="minorHAnsi"/>
        </w:rPr>
      </w:pPr>
    </w:p>
    <w:p w:rsidR="00A06459" w:rsidRDefault="002675B8">
      <w:pPr>
        <w:ind w:left="1418" w:hanging="1418"/>
        <w:jc w:val="both"/>
        <w:rPr>
          <w:rFonts w:asciiTheme="minorHAnsi" w:hAnsiTheme="minorHAnsi" w:cstheme="minorHAnsi"/>
        </w:rPr>
      </w:pPr>
      <w:r>
        <w:rPr>
          <w:rFonts w:asciiTheme="minorHAnsi" w:hAnsiTheme="minorHAnsi" w:cstheme="minorHAnsi"/>
        </w:rPr>
        <w:tab/>
        <w:t xml:space="preserve">Hygienetipps der Bundeszentrale für gesundheitliche Aufklärung, Stand: 17.02.2020: </w:t>
      </w:r>
      <w:r>
        <w:rPr>
          <w:rFonts w:asciiTheme="minorHAnsi" w:hAnsiTheme="minorHAnsi" w:cstheme="minorHAnsi"/>
        </w:rPr>
        <w:tab/>
      </w:r>
      <w:hyperlink r:id="rId9" w:history="1">
        <w:r>
          <w:rPr>
            <w:rStyle w:val="Hyperlink"/>
            <w:rFonts w:asciiTheme="minorHAnsi" w:hAnsiTheme="minorHAnsi" w:cstheme="minorHAnsi"/>
          </w:rPr>
          <w:t>https://www.infektionsschutz.de/</w:t>
        </w:r>
      </w:hyperlink>
    </w:p>
    <w:p w:rsidR="00A06459" w:rsidRDefault="00A06459">
      <w:pPr>
        <w:ind w:left="1418" w:hanging="1418"/>
        <w:jc w:val="both"/>
        <w:rPr>
          <w:rFonts w:asciiTheme="minorHAnsi" w:hAnsiTheme="minorHAnsi" w:cstheme="minorHAnsi"/>
        </w:rPr>
      </w:pPr>
    </w:p>
    <w:p w:rsidR="00A06459" w:rsidRDefault="00A06459">
      <w:pPr>
        <w:ind w:left="1418" w:hanging="1418"/>
        <w:jc w:val="both"/>
      </w:pPr>
    </w:p>
    <w:p w:rsidR="00A06459" w:rsidRDefault="002675B8">
      <w:pPr>
        <w:ind w:left="1418" w:hanging="1418"/>
        <w:jc w:val="both"/>
        <w:rPr>
          <w:rFonts w:asciiTheme="minorHAnsi" w:hAnsiTheme="minorHAnsi" w:cstheme="minorHAnsi"/>
        </w:rPr>
      </w:pPr>
      <w:r>
        <w:rPr>
          <w:rFonts w:asciiTheme="minorHAnsi" w:hAnsiTheme="minorHAnsi" w:cstheme="minorHAnsi"/>
        </w:rPr>
        <w:tab/>
      </w:r>
    </w:p>
    <w:p w:rsidR="00A06459" w:rsidRDefault="002675B8">
      <w:pPr>
        <w:ind w:left="1418"/>
        <w:jc w:val="both"/>
        <w:rPr>
          <w:rFonts w:asciiTheme="minorHAnsi" w:hAnsiTheme="minorHAnsi" w:cstheme="minorHAnsi"/>
        </w:rPr>
      </w:pPr>
      <w:r>
        <w:rPr>
          <w:rFonts w:asciiTheme="minorHAnsi" w:hAnsiTheme="minorHAnsi" w:cstheme="minorHAnsi"/>
        </w:rPr>
        <w:t>Stand: 01.08.2</w:t>
      </w:r>
      <w:r>
        <w:rPr>
          <w:rFonts w:asciiTheme="minorHAnsi" w:hAnsiTheme="minorHAnsi" w:cstheme="minorHAnsi"/>
        </w:rPr>
        <w:t>02</w:t>
      </w:r>
      <w:bookmarkStart w:id="0" w:name="_GoBack"/>
      <w:bookmarkEnd w:id="0"/>
      <w:r>
        <w:rPr>
          <w:rFonts w:asciiTheme="minorHAnsi" w:hAnsiTheme="minorHAnsi" w:cstheme="minorHAnsi"/>
        </w:rPr>
        <w:t>4</w:t>
      </w:r>
    </w:p>
    <w:p w:rsidR="00A06459" w:rsidRDefault="00A06459">
      <w:pPr>
        <w:ind w:left="1418"/>
        <w:jc w:val="both"/>
        <w:rPr>
          <w:rFonts w:asciiTheme="minorHAnsi" w:hAnsiTheme="minorHAnsi" w:cstheme="minorHAnsi"/>
        </w:rPr>
      </w:pPr>
    </w:p>
    <w:p w:rsidR="00A06459" w:rsidRDefault="00A06459">
      <w:pPr>
        <w:ind w:left="1418" w:hanging="1418"/>
        <w:jc w:val="both"/>
        <w:rPr>
          <w:rFonts w:asciiTheme="minorHAnsi" w:hAnsiTheme="minorHAnsi" w:cstheme="minorHAnsi"/>
        </w:rPr>
      </w:pPr>
    </w:p>
    <w:p w:rsidR="00A06459" w:rsidRDefault="002675B8">
      <w:pPr>
        <w:rPr>
          <w:rFonts w:asciiTheme="minorHAnsi" w:hAnsiTheme="minorHAnsi" w:cstheme="minorHAnsi"/>
        </w:rPr>
      </w:pPr>
      <w:r>
        <w:rPr>
          <w:rFonts w:asciiTheme="minorHAnsi" w:hAnsiTheme="minorHAnsi" w:cstheme="minorHAnsi"/>
        </w:rPr>
        <w:br w:type="page"/>
      </w:r>
    </w:p>
    <w:p w:rsidR="00A06459" w:rsidRDefault="00A06459">
      <w:pPr>
        <w:ind w:left="1418" w:hanging="1418"/>
        <w:jc w:val="both"/>
        <w:rPr>
          <w:rFonts w:asciiTheme="minorHAnsi" w:hAnsiTheme="minorHAnsi" w:cstheme="minorHAnsi"/>
        </w:rPr>
      </w:pPr>
    </w:p>
    <w:p w:rsidR="00A06459" w:rsidRDefault="002675B8">
      <w:pPr>
        <w:ind w:left="1418" w:hanging="1418"/>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Unna, 01.08.2024</w:t>
      </w:r>
      <w:r>
        <w:rPr>
          <w:rFonts w:asciiTheme="minorHAnsi" w:hAnsiTheme="minorHAnsi" w:cstheme="minorHAnsi"/>
        </w:rPr>
        <w:tab/>
      </w:r>
    </w:p>
    <w:p w:rsidR="00A06459" w:rsidRDefault="002675B8">
      <w:pPr>
        <w:ind w:left="1418" w:hanging="1418"/>
        <w:jc w:val="both"/>
        <w:rPr>
          <w:rFonts w:asciiTheme="minorHAnsi" w:hAnsiTheme="minorHAnsi" w:cstheme="minorHAnsi"/>
          <w:b/>
        </w:rPr>
      </w:pPr>
      <w:r>
        <w:rPr>
          <w:rFonts w:asciiTheme="minorHAnsi" w:hAnsiTheme="minorHAnsi" w:cstheme="minorHAnsi"/>
          <w:b/>
        </w:rPr>
        <w:t>Einleitende Worte</w:t>
      </w:r>
    </w:p>
    <w:p w:rsidR="00A06459" w:rsidRDefault="00A06459">
      <w:pPr>
        <w:jc w:val="both"/>
        <w:rPr>
          <w:rFonts w:asciiTheme="minorHAnsi" w:hAnsiTheme="minorHAnsi" w:cstheme="minorHAnsi"/>
        </w:rPr>
      </w:pPr>
    </w:p>
    <w:p w:rsidR="00A06459" w:rsidRDefault="002675B8">
      <w:pPr>
        <w:jc w:val="both"/>
        <w:rPr>
          <w:rFonts w:asciiTheme="minorHAnsi" w:hAnsiTheme="minorHAnsi" w:cstheme="minorHAnsi"/>
        </w:rPr>
      </w:pPr>
      <w:r>
        <w:rPr>
          <w:rFonts w:asciiTheme="minorHAnsi" w:hAnsiTheme="minorHAnsi" w:cstheme="minorHAnsi"/>
        </w:rPr>
        <w:t>Auf der Grundlage des Gesetzes zur Verhütung und Bekämpfung von Infektionskrankheiten (Infektionsschutzgesetz) sind Schulen verpflichtet, in Hygieneplänen innerbetriebliche Ve</w:t>
      </w:r>
      <w:r>
        <w:rPr>
          <w:rFonts w:asciiTheme="minorHAnsi" w:hAnsiTheme="minorHAnsi" w:cstheme="minorHAnsi"/>
        </w:rPr>
        <w:t>r</w:t>
      </w:r>
      <w:r>
        <w:rPr>
          <w:rFonts w:asciiTheme="minorHAnsi" w:hAnsiTheme="minorHAnsi" w:cstheme="minorHAnsi"/>
        </w:rPr>
        <w:t xml:space="preserve">fahrensweisen zur </w:t>
      </w:r>
      <w:r>
        <w:rPr>
          <w:rFonts w:asciiTheme="minorHAnsi" w:hAnsiTheme="minorHAnsi" w:cstheme="minorHAnsi"/>
        </w:rPr>
        <w:t>Einhaltung der Infektionshygiene festzulegen.</w:t>
      </w:r>
    </w:p>
    <w:p w:rsidR="00A06459" w:rsidRDefault="00A06459">
      <w:pPr>
        <w:jc w:val="both"/>
        <w:rPr>
          <w:rFonts w:asciiTheme="minorHAnsi" w:hAnsiTheme="minorHAnsi" w:cstheme="minorHAnsi"/>
        </w:rPr>
      </w:pPr>
    </w:p>
    <w:p w:rsidR="00A06459" w:rsidRDefault="002675B8">
      <w:pPr>
        <w:jc w:val="both"/>
        <w:rPr>
          <w:rFonts w:asciiTheme="minorHAnsi" w:hAnsiTheme="minorHAnsi" w:cstheme="minorHAnsi"/>
        </w:rPr>
      </w:pPr>
      <w:r>
        <w:rPr>
          <w:rFonts w:asciiTheme="minorHAnsi" w:hAnsiTheme="minorHAnsi" w:cstheme="minorHAnsi"/>
        </w:rPr>
        <w:t>Die Verantwortung für die Einhaltung des Infektionsschutzes an Schulen einschließlich der Festlegung der zu beachtenden Standards an öffentlichen Schulen liegt beim Kreis Unna.</w:t>
      </w:r>
    </w:p>
    <w:p w:rsidR="00A06459" w:rsidRDefault="00A06459">
      <w:pPr>
        <w:ind w:left="1418" w:hanging="1418"/>
        <w:jc w:val="both"/>
        <w:rPr>
          <w:rFonts w:asciiTheme="minorHAnsi" w:hAnsiTheme="minorHAnsi" w:cstheme="minorHAnsi"/>
        </w:rPr>
      </w:pPr>
    </w:p>
    <w:p w:rsidR="00A06459" w:rsidRDefault="002675B8">
      <w:pPr>
        <w:jc w:val="both"/>
        <w:rPr>
          <w:rFonts w:asciiTheme="minorHAnsi" w:hAnsiTheme="minorHAnsi" w:cstheme="minorHAnsi"/>
        </w:rPr>
      </w:pPr>
      <w:r>
        <w:rPr>
          <w:rFonts w:asciiTheme="minorHAnsi" w:hAnsiTheme="minorHAnsi" w:cstheme="minorHAnsi"/>
        </w:rPr>
        <w:t xml:space="preserve">Die Regelungen gelten für alle </w:t>
      </w:r>
      <w:r>
        <w:rPr>
          <w:rFonts w:asciiTheme="minorHAnsi" w:hAnsiTheme="minorHAnsi" w:cstheme="minorHAnsi"/>
        </w:rPr>
        <w:t>Mitglieder der Schulgemeinschaft, Kooperationspar</w:t>
      </w:r>
      <w:r>
        <w:rPr>
          <w:rFonts w:asciiTheme="minorHAnsi" w:hAnsiTheme="minorHAnsi" w:cstheme="minorHAnsi"/>
        </w:rPr>
        <w:t>t</w:t>
      </w:r>
      <w:r>
        <w:rPr>
          <w:rFonts w:asciiTheme="minorHAnsi" w:hAnsiTheme="minorHAnsi" w:cstheme="minorHAnsi"/>
        </w:rPr>
        <w:t xml:space="preserve">ner*innen und Gäste. Lehrkräfte sollten in besonderer Weise auf das Einhalten der Regeln durch alle Schüler*innen und Studierenden achten. </w:t>
      </w:r>
    </w:p>
    <w:p w:rsidR="00A06459" w:rsidRDefault="00A06459">
      <w:pPr>
        <w:jc w:val="both"/>
        <w:rPr>
          <w:rFonts w:asciiTheme="minorHAnsi" w:hAnsiTheme="minorHAnsi" w:cstheme="minorHAnsi"/>
        </w:rPr>
      </w:pPr>
    </w:p>
    <w:p w:rsidR="00A06459" w:rsidRDefault="002675B8">
      <w:pPr>
        <w:jc w:val="both"/>
        <w:rPr>
          <w:rFonts w:asciiTheme="minorHAnsi" w:hAnsiTheme="minorHAnsi" w:cstheme="minorHAnsi"/>
        </w:rPr>
      </w:pPr>
      <w:r>
        <w:rPr>
          <w:rFonts w:asciiTheme="minorHAnsi" w:hAnsiTheme="minorHAnsi" w:cstheme="minorHAnsi"/>
        </w:rPr>
        <w:t>Es wird grundsätzlich davon ausgegangen, dass sich die Mitglieder</w:t>
      </w:r>
      <w:r>
        <w:rPr>
          <w:rFonts w:asciiTheme="minorHAnsi" w:hAnsiTheme="minorHAnsi" w:cstheme="minorHAnsi"/>
        </w:rPr>
        <w:t xml:space="preserve"> der Schulgemeinschaft verantwortungsvoll im Sinne des Infektionsschutzes verhalten. Wiederholte Störungen des Schulbetriebs oder das Nichteinhalten von Regelungen werden zum Schutz der Schulgemei</w:t>
      </w:r>
      <w:r>
        <w:rPr>
          <w:rFonts w:asciiTheme="minorHAnsi" w:hAnsiTheme="minorHAnsi" w:cstheme="minorHAnsi"/>
        </w:rPr>
        <w:t>n</w:t>
      </w:r>
      <w:r>
        <w:rPr>
          <w:rFonts w:asciiTheme="minorHAnsi" w:hAnsiTheme="minorHAnsi" w:cstheme="minorHAnsi"/>
        </w:rPr>
        <w:t>schaft durch erzieherischer Maßnahmen oder ggf. Ordnungsmaß</w:t>
      </w:r>
      <w:r>
        <w:rPr>
          <w:rFonts w:asciiTheme="minorHAnsi" w:hAnsiTheme="minorHAnsi" w:cstheme="minorHAnsi"/>
        </w:rPr>
        <w:t xml:space="preserve">nahmen geahndet. </w:t>
      </w:r>
    </w:p>
    <w:p w:rsidR="00A06459" w:rsidRDefault="00A06459">
      <w:pPr>
        <w:jc w:val="both"/>
        <w:rPr>
          <w:rFonts w:asciiTheme="minorHAnsi" w:hAnsiTheme="minorHAnsi" w:cstheme="minorHAnsi"/>
          <w:b/>
        </w:rPr>
      </w:pPr>
    </w:p>
    <w:p w:rsidR="00A06459" w:rsidRDefault="002675B8">
      <w:pPr>
        <w:jc w:val="both"/>
        <w:rPr>
          <w:rFonts w:asciiTheme="minorHAnsi" w:hAnsiTheme="minorHAnsi" w:cstheme="minorHAnsi"/>
        </w:rPr>
      </w:pPr>
      <w:r>
        <w:rPr>
          <w:rFonts w:asciiTheme="minorHAnsi" w:hAnsiTheme="minorHAnsi" w:cstheme="minorHAnsi"/>
        </w:rPr>
        <w:t>Zu Beginn des Unterrichts einer Lerngruppe im neuen Schuljahr und bei aktuellen Änderu</w:t>
      </w:r>
      <w:r>
        <w:rPr>
          <w:rFonts w:asciiTheme="minorHAnsi" w:hAnsiTheme="minorHAnsi" w:cstheme="minorHAnsi"/>
        </w:rPr>
        <w:t>n</w:t>
      </w:r>
      <w:r>
        <w:rPr>
          <w:rFonts w:asciiTheme="minorHAnsi" w:hAnsiTheme="minorHAnsi" w:cstheme="minorHAnsi"/>
        </w:rPr>
        <w:t>gen wird jede Lerngruppe über die Regelungen in der Schule von der Klassenlehrkraft b</w:t>
      </w:r>
      <w:r>
        <w:rPr>
          <w:rFonts w:asciiTheme="minorHAnsi" w:hAnsiTheme="minorHAnsi" w:cstheme="minorHAnsi"/>
        </w:rPr>
        <w:t>e</w:t>
      </w:r>
      <w:r>
        <w:rPr>
          <w:rFonts w:asciiTheme="minorHAnsi" w:hAnsiTheme="minorHAnsi" w:cstheme="minorHAnsi"/>
        </w:rPr>
        <w:t>lehrt. Die Belehrung wird im Klassenbuch vermerkt.</w:t>
      </w:r>
    </w:p>
    <w:p w:rsidR="00A06459" w:rsidRDefault="00A06459">
      <w:pPr>
        <w:jc w:val="both"/>
        <w:rPr>
          <w:rFonts w:asciiTheme="minorHAnsi" w:hAnsiTheme="minorHAnsi" w:cstheme="minorHAnsi"/>
          <w:b/>
        </w:rPr>
      </w:pPr>
    </w:p>
    <w:p w:rsidR="00A06459" w:rsidRDefault="00A06459">
      <w:pPr>
        <w:jc w:val="both"/>
        <w:rPr>
          <w:rFonts w:asciiTheme="minorHAnsi" w:hAnsiTheme="minorHAnsi" w:cstheme="minorHAnsi"/>
          <w:b/>
        </w:rPr>
      </w:pPr>
    </w:p>
    <w:p w:rsidR="00A06459" w:rsidRDefault="00A06459">
      <w:pPr>
        <w:jc w:val="both"/>
        <w:rPr>
          <w:rFonts w:asciiTheme="minorHAnsi" w:hAnsiTheme="minorHAnsi" w:cstheme="minorHAnsi"/>
          <w:color w:val="000000"/>
        </w:rPr>
      </w:pPr>
    </w:p>
    <w:p w:rsidR="00A06459" w:rsidRDefault="002675B8">
      <w:pPr>
        <w:jc w:val="both"/>
        <w:rPr>
          <w:rFonts w:asciiTheme="minorHAnsi" w:hAnsiTheme="minorHAnsi" w:cstheme="minorHAnsi"/>
          <w:color w:val="000000"/>
        </w:rPr>
      </w:pPr>
      <w:r>
        <w:rPr>
          <w:rFonts w:asciiTheme="minorHAnsi" w:hAnsiTheme="minorHAnsi" w:cstheme="minorHAnsi"/>
          <w:color w:val="000000"/>
        </w:rPr>
        <w:t>Schulleitu</w:t>
      </w:r>
      <w:r>
        <w:rPr>
          <w:rFonts w:asciiTheme="minorHAnsi" w:hAnsiTheme="minorHAnsi" w:cstheme="minorHAnsi"/>
          <w:color w:val="000000"/>
        </w:rPr>
        <w:t xml:space="preserve">ng des Märkischen Berufskollegs </w:t>
      </w:r>
    </w:p>
    <w:p w:rsidR="00A06459" w:rsidRDefault="00A06459">
      <w:pPr>
        <w:jc w:val="both"/>
        <w:rPr>
          <w:rFonts w:asciiTheme="minorHAnsi" w:hAnsiTheme="minorHAnsi" w:cstheme="minorHAnsi"/>
          <w:color w:val="000000"/>
        </w:rPr>
      </w:pPr>
    </w:p>
    <w:p w:rsidR="00A06459" w:rsidRDefault="002675B8">
      <w:pPr>
        <w:jc w:val="both"/>
        <w:rPr>
          <w:rFonts w:asciiTheme="minorHAnsi" w:hAnsiTheme="minorHAnsi" w:cstheme="minorHAnsi"/>
          <w:color w:val="000000"/>
        </w:rPr>
      </w:pPr>
      <w:r>
        <w:rPr>
          <w:rFonts w:asciiTheme="minorHAnsi" w:hAnsiTheme="minorHAnsi" w:cstheme="minorHAnsi"/>
          <w:color w:val="000000"/>
        </w:rPr>
        <w:t>Brit Albrecht und Manfred Aulbur</w:t>
      </w:r>
    </w:p>
    <w:p w:rsidR="00A06459" w:rsidRDefault="00A06459">
      <w:pPr>
        <w:jc w:val="both"/>
        <w:rPr>
          <w:rFonts w:asciiTheme="minorHAnsi" w:hAnsiTheme="minorHAnsi" w:cstheme="minorHAnsi"/>
          <w:color w:val="000000"/>
        </w:rPr>
      </w:pPr>
    </w:p>
    <w:p w:rsidR="00A06459" w:rsidRDefault="002675B8">
      <w:pPr>
        <w:ind w:left="1418" w:hanging="1418"/>
        <w:jc w:val="both"/>
        <w:rPr>
          <w:rFonts w:asciiTheme="minorHAnsi" w:hAnsiTheme="minorHAnsi" w:cstheme="minorHAnsi"/>
          <w:b/>
        </w:rPr>
      </w:pPr>
      <w:r>
        <w:rPr>
          <w:rFonts w:asciiTheme="minorHAnsi" w:hAnsiTheme="minorHAnsi" w:cstheme="minorHAnsi"/>
          <w:b/>
        </w:rPr>
        <w:t>Kommunikation:</w:t>
      </w:r>
    </w:p>
    <w:p w:rsidR="00A06459" w:rsidRDefault="00A06459">
      <w:pPr>
        <w:jc w:val="both"/>
        <w:rPr>
          <w:rFonts w:asciiTheme="minorHAnsi" w:hAnsiTheme="minorHAnsi" w:cstheme="minorHAnsi"/>
          <w:color w:val="000000"/>
          <w:sz w:val="16"/>
          <w:szCs w:val="28"/>
        </w:rPr>
      </w:pPr>
    </w:p>
    <w:p w:rsidR="00A06459" w:rsidRDefault="002675B8">
      <w:pPr>
        <w:jc w:val="both"/>
        <w:rPr>
          <w:rFonts w:asciiTheme="minorHAnsi" w:hAnsiTheme="minorHAnsi" w:cstheme="minorHAnsi"/>
        </w:rPr>
      </w:pPr>
      <w:r>
        <w:rPr>
          <w:rFonts w:asciiTheme="minorHAnsi" w:hAnsiTheme="minorHAnsi" w:cstheme="minorHAnsi"/>
        </w:rPr>
        <w:t>Homepage:</w:t>
      </w:r>
      <w:r>
        <w:rPr>
          <w:rFonts w:asciiTheme="minorHAnsi" w:hAnsiTheme="minorHAnsi" w:cstheme="minorHAnsi"/>
        </w:rPr>
        <w:tab/>
      </w:r>
      <w:r>
        <w:rPr>
          <w:rFonts w:asciiTheme="minorHAnsi" w:hAnsiTheme="minorHAnsi" w:cstheme="minorHAnsi"/>
        </w:rPr>
        <w:tab/>
        <w:t>www.mbk-unna.de</w:t>
      </w:r>
    </w:p>
    <w:p w:rsidR="00A06459" w:rsidRDefault="00A06459">
      <w:pPr>
        <w:jc w:val="both"/>
        <w:rPr>
          <w:rFonts w:asciiTheme="minorHAnsi" w:hAnsiTheme="minorHAnsi" w:cstheme="minorHAnsi"/>
        </w:rPr>
      </w:pPr>
    </w:p>
    <w:p w:rsidR="00A06459" w:rsidRDefault="002675B8">
      <w:pPr>
        <w:jc w:val="both"/>
        <w:rPr>
          <w:rFonts w:asciiTheme="minorHAnsi" w:hAnsiTheme="minorHAnsi" w:cstheme="minorHAnsi"/>
        </w:rPr>
      </w:pPr>
      <w:r>
        <w:rPr>
          <w:rFonts w:asciiTheme="minorHAnsi" w:hAnsiTheme="minorHAnsi" w:cstheme="minorHAnsi"/>
        </w:rPr>
        <w:t>E-Mail:</w:t>
      </w:r>
      <w:r>
        <w:rPr>
          <w:rFonts w:asciiTheme="minorHAnsi" w:hAnsiTheme="minorHAnsi" w:cstheme="minorHAnsi"/>
        </w:rPr>
        <w:tab/>
        <w:t xml:space="preserve">Schulbüro </w:t>
      </w:r>
      <w:r>
        <w:rPr>
          <w:rFonts w:asciiTheme="minorHAnsi" w:hAnsiTheme="minorHAnsi" w:cstheme="minorHAnsi"/>
        </w:rPr>
        <w:tab/>
        <w:t>info@mbk-unna.de</w:t>
      </w:r>
    </w:p>
    <w:p w:rsidR="00A06459" w:rsidRDefault="00A06459">
      <w:pPr>
        <w:jc w:val="both"/>
        <w:rPr>
          <w:rFonts w:asciiTheme="minorHAnsi" w:hAnsiTheme="minorHAnsi" w:cstheme="minorHAnsi"/>
        </w:rPr>
      </w:pPr>
    </w:p>
    <w:p w:rsidR="00A06459" w:rsidRDefault="002675B8">
      <w:pPr>
        <w:jc w:val="both"/>
        <w:rPr>
          <w:rFonts w:asciiTheme="minorHAnsi" w:hAnsiTheme="minorHAnsi" w:cstheme="minorHAnsi"/>
        </w:rPr>
      </w:pPr>
      <w:r>
        <w:rPr>
          <w:rFonts w:asciiTheme="minorHAnsi" w:hAnsiTheme="minorHAnsi" w:cstheme="minorHAnsi"/>
        </w:rPr>
        <w:t>Schulleitung</w:t>
      </w:r>
      <w:r>
        <w:rPr>
          <w:rFonts w:asciiTheme="minorHAnsi" w:hAnsiTheme="minorHAnsi" w:cstheme="minorHAnsi"/>
        </w:rPr>
        <w:tab/>
      </w:r>
      <w:r>
        <w:rPr>
          <w:rFonts w:asciiTheme="minorHAnsi" w:hAnsiTheme="minorHAnsi" w:cstheme="minorHAnsi"/>
        </w:rPr>
        <w:tab/>
        <w:t>albrecht@mbk-unna.de</w:t>
      </w:r>
    </w:p>
    <w:p w:rsidR="00A06459" w:rsidRDefault="002675B8">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aulbur@mbk-unna.de</w:t>
      </w:r>
    </w:p>
    <w:p w:rsidR="00A06459" w:rsidRDefault="00A06459">
      <w:pPr>
        <w:jc w:val="both"/>
        <w:rPr>
          <w:rFonts w:asciiTheme="minorHAnsi" w:hAnsiTheme="minorHAnsi" w:cstheme="minorHAnsi"/>
          <w:b/>
        </w:rPr>
      </w:pPr>
    </w:p>
    <w:p w:rsidR="00A06459" w:rsidRDefault="002675B8">
      <w:pPr>
        <w:jc w:val="both"/>
        <w:rPr>
          <w:rFonts w:asciiTheme="minorHAnsi" w:hAnsiTheme="minorHAnsi" w:cstheme="minorHAnsi"/>
          <w:b/>
        </w:rPr>
      </w:pPr>
      <w:r>
        <w:rPr>
          <w:rFonts w:asciiTheme="minorHAnsi" w:hAnsiTheme="minorHAnsi" w:cstheme="minorHAnsi"/>
        </w:rPr>
        <w:t>Hygienebeauftragter</w:t>
      </w:r>
      <w:r>
        <w:rPr>
          <w:rFonts w:asciiTheme="minorHAnsi" w:hAnsiTheme="minorHAnsi" w:cstheme="minorHAnsi"/>
          <w:b/>
        </w:rPr>
        <w:tab/>
      </w:r>
      <w:r>
        <w:rPr>
          <w:rFonts w:asciiTheme="minorHAnsi" w:hAnsiTheme="minorHAnsi" w:cstheme="minorHAnsi"/>
        </w:rPr>
        <w:t>thiele@mbk-unna.de</w:t>
      </w:r>
      <w:r>
        <w:rPr>
          <w:rFonts w:asciiTheme="minorHAnsi" w:hAnsiTheme="minorHAnsi" w:cstheme="minorHAnsi"/>
          <w:b/>
        </w:rPr>
        <w:br w:type="page"/>
      </w:r>
    </w:p>
    <w:p w:rsidR="00A06459" w:rsidRDefault="002675B8">
      <w:pPr>
        <w:jc w:val="both"/>
        <w:rPr>
          <w:rFonts w:asciiTheme="minorHAnsi" w:hAnsiTheme="minorHAnsi" w:cstheme="minorHAnsi"/>
          <w:b/>
        </w:rPr>
      </w:pPr>
      <w:bookmarkStart w:id="1" w:name="_Hlk142042753"/>
      <w:r>
        <w:rPr>
          <w:rFonts w:asciiTheme="minorHAnsi" w:hAnsiTheme="minorHAnsi" w:cstheme="minorHAnsi"/>
          <w:b/>
        </w:rPr>
        <w:lastRenderedPageBreak/>
        <w:t>Übersicht</w:t>
      </w:r>
      <w:r>
        <w:rPr>
          <w:rFonts w:asciiTheme="minorHAnsi" w:hAnsiTheme="minorHAnsi" w:cstheme="minorHAnsi"/>
          <w:b/>
        </w:rPr>
        <w:t xml:space="preserve"> über wesentliche Hygienemaßnahmen</w:t>
      </w:r>
    </w:p>
    <w:p w:rsidR="00A06459" w:rsidRDefault="00A06459">
      <w:pPr>
        <w:jc w:val="both"/>
        <w:rPr>
          <w:rFonts w:asciiTheme="minorHAnsi" w:hAnsiTheme="minorHAnsi"/>
        </w:rPr>
      </w:pPr>
    </w:p>
    <w:bookmarkEnd w:id="1"/>
    <w:p w:rsidR="00A06459" w:rsidRDefault="002675B8">
      <w:pPr>
        <w:jc w:val="both"/>
        <w:rPr>
          <w:rFonts w:asciiTheme="minorHAnsi" w:hAnsiTheme="minorHAnsi"/>
        </w:rPr>
      </w:pPr>
      <w:r>
        <w:rPr>
          <w:rFonts w:asciiTheme="minorHAnsi" w:hAnsiTheme="minorHAnsi"/>
        </w:rPr>
        <w:t>Um den Gesundheitsschutz in den Räumen des Märkischen Berufskollegs aufrecht zu erha</w:t>
      </w:r>
      <w:r>
        <w:rPr>
          <w:rFonts w:asciiTheme="minorHAnsi" w:hAnsiTheme="minorHAnsi"/>
        </w:rPr>
        <w:t>l</w:t>
      </w:r>
      <w:r>
        <w:rPr>
          <w:rFonts w:asciiTheme="minorHAnsi" w:hAnsiTheme="minorHAnsi"/>
        </w:rPr>
        <w:t>ten, gelten ab sofort bis auf weiteres die folgenden Verhaltens- und Hygieneregeln in uns</w:t>
      </w:r>
      <w:r>
        <w:rPr>
          <w:rFonts w:asciiTheme="minorHAnsi" w:hAnsiTheme="minorHAnsi"/>
        </w:rPr>
        <w:t>e</w:t>
      </w:r>
      <w:r>
        <w:rPr>
          <w:rFonts w:asciiTheme="minorHAnsi" w:hAnsiTheme="minorHAnsi"/>
        </w:rPr>
        <w:t>ren Gebäuden. Beachten Sie bitte die folgende</w:t>
      </w:r>
      <w:r>
        <w:rPr>
          <w:rFonts w:asciiTheme="minorHAnsi" w:hAnsiTheme="minorHAnsi"/>
        </w:rPr>
        <w:t>n Regelungen:</w:t>
      </w:r>
    </w:p>
    <w:p w:rsidR="00A06459" w:rsidRDefault="00A06459">
      <w:pPr>
        <w:pStyle w:val="Listenabsatz"/>
        <w:ind w:left="360"/>
        <w:jc w:val="both"/>
        <w:rPr>
          <w:rFonts w:asciiTheme="minorHAnsi" w:hAnsiTheme="minorHAnsi" w:cstheme="minorHAnsi"/>
          <w:sz w:val="20"/>
        </w:rPr>
      </w:pPr>
    </w:p>
    <w:p w:rsidR="00A06459" w:rsidRDefault="002675B8">
      <w:pPr>
        <w:pStyle w:val="Listenabsatz"/>
        <w:numPr>
          <w:ilvl w:val="0"/>
          <w:numId w:val="30"/>
        </w:numPr>
        <w:jc w:val="both"/>
        <w:rPr>
          <w:rFonts w:asciiTheme="minorHAnsi" w:hAnsiTheme="minorHAnsi" w:cstheme="minorHAnsi"/>
          <w:b/>
        </w:rPr>
      </w:pPr>
      <w:r>
        <w:rPr>
          <w:rFonts w:asciiTheme="minorHAnsi" w:hAnsiTheme="minorHAnsi" w:cstheme="minorHAnsi"/>
          <w:b/>
        </w:rPr>
        <w:t>Empfehlungen zum Tragen einer Maske</w:t>
      </w:r>
    </w:p>
    <w:p w:rsidR="00A06459" w:rsidRDefault="002675B8">
      <w:pPr>
        <w:pStyle w:val="Listenabsatz"/>
        <w:ind w:left="360"/>
        <w:jc w:val="both"/>
        <w:rPr>
          <w:rFonts w:asciiTheme="minorHAnsi" w:hAnsiTheme="minorHAnsi" w:cstheme="minorHAnsi"/>
        </w:rPr>
      </w:pPr>
      <w:r>
        <w:rPr>
          <w:rFonts w:asciiTheme="minorHAnsi" w:hAnsiTheme="minorHAnsi" w:cstheme="minorHAnsi"/>
        </w:rPr>
        <w:t>In Zeiten mit hohen Infektionszeiten oder bei individuellen Krankheiten können medizin</w:t>
      </w:r>
      <w:r>
        <w:rPr>
          <w:rFonts w:asciiTheme="minorHAnsi" w:hAnsiTheme="minorHAnsi" w:cstheme="minorHAnsi"/>
        </w:rPr>
        <w:t>i</w:t>
      </w:r>
      <w:r>
        <w:rPr>
          <w:rFonts w:asciiTheme="minorHAnsi" w:hAnsiTheme="minorHAnsi" w:cstheme="minorHAnsi"/>
        </w:rPr>
        <w:t xml:space="preserve">sche Masken getragen werden. Alle Mitglieder der Schulgemeinschaft respektieren die eigenverantwortliche Entscheidung </w:t>
      </w:r>
      <w:r>
        <w:rPr>
          <w:rFonts w:asciiTheme="minorHAnsi" w:hAnsiTheme="minorHAnsi" w:cstheme="minorHAnsi"/>
        </w:rPr>
        <w:t>für oder gegen das Tragen einer Maske.</w:t>
      </w:r>
    </w:p>
    <w:p w:rsidR="00A06459" w:rsidRDefault="00A06459">
      <w:pPr>
        <w:pStyle w:val="Listenabsatz"/>
        <w:ind w:left="360"/>
        <w:jc w:val="both"/>
        <w:rPr>
          <w:rFonts w:asciiTheme="minorHAnsi" w:hAnsiTheme="minorHAnsi" w:cstheme="minorHAnsi"/>
        </w:rPr>
      </w:pPr>
    </w:p>
    <w:p w:rsidR="00A06459" w:rsidRDefault="002675B8">
      <w:pPr>
        <w:pStyle w:val="Listenabsatz"/>
        <w:numPr>
          <w:ilvl w:val="0"/>
          <w:numId w:val="30"/>
        </w:numPr>
        <w:jc w:val="both"/>
        <w:rPr>
          <w:rFonts w:asciiTheme="minorHAnsi" w:hAnsiTheme="minorHAnsi" w:cstheme="minorHAnsi"/>
          <w:b/>
        </w:rPr>
      </w:pPr>
      <w:r>
        <w:rPr>
          <w:rFonts w:asciiTheme="minorHAnsi" w:hAnsiTheme="minorHAnsi" w:cstheme="minorHAnsi"/>
          <w:b/>
        </w:rPr>
        <w:t>Testungen</w:t>
      </w:r>
    </w:p>
    <w:p w:rsidR="00A06459" w:rsidRDefault="002675B8">
      <w:pPr>
        <w:pStyle w:val="Listenabsatz"/>
        <w:ind w:left="360"/>
        <w:jc w:val="both"/>
        <w:rPr>
          <w:rFonts w:asciiTheme="minorHAnsi" w:hAnsiTheme="minorHAnsi" w:cstheme="minorHAnsi"/>
        </w:rPr>
      </w:pPr>
      <w:r>
        <w:rPr>
          <w:rFonts w:asciiTheme="minorHAnsi" w:hAnsiTheme="minorHAnsi" w:cstheme="minorHAnsi"/>
        </w:rPr>
        <w:t xml:space="preserve">Eine Verpflichtung zu anlasslosem Testen ist nicht vorgesehen. </w:t>
      </w:r>
    </w:p>
    <w:p w:rsidR="00A06459" w:rsidRDefault="00A06459">
      <w:pPr>
        <w:pStyle w:val="Listenabsatz"/>
        <w:ind w:left="360"/>
        <w:jc w:val="both"/>
        <w:rPr>
          <w:rFonts w:asciiTheme="minorHAnsi" w:hAnsiTheme="minorHAnsi" w:cstheme="minorHAnsi"/>
          <w:i/>
        </w:rPr>
      </w:pPr>
    </w:p>
    <w:p w:rsidR="00A06459" w:rsidRDefault="002675B8">
      <w:pPr>
        <w:pStyle w:val="Listenabsatz"/>
        <w:ind w:left="360"/>
        <w:jc w:val="both"/>
        <w:rPr>
          <w:rFonts w:asciiTheme="minorHAnsi" w:hAnsiTheme="minorHAnsi" w:cstheme="minorHAnsi"/>
        </w:rPr>
      </w:pPr>
      <w:r>
        <w:rPr>
          <w:rFonts w:asciiTheme="minorHAnsi" w:hAnsiTheme="minorHAnsi" w:cstheme="minorHAnsi"/>
          <w:i/>
        </w:rPr>
        <w:t>Krankheitszeichen einer Infektion</w:t>
      </w:r>
      <w:r>
        <w:rPr>
          <w:rFonts w:asciiTheme="minorHAnsi" w:hAnsiTheme="minorHAnsi" w:cstheme="minorHAnsi"/>
        </w:rPr>
        <w:t>: z.B. Husten, Fieber, Schnupfen, Halsschmerzen, St</w:t>
      </w:r>
      <w:r>
        <w:rPr>
          <w:rFonts w:asciiTheme="minorHAnsi" w:hAnsiTheme="minorHAnsi" w:cstheme="minorHAnsi"/>
        </w:rPr>
        <w:t>ö</w:t>
      </w:r>
      <w:r>
        <w:rPr>
          <w:rFonts w:asciiTheme="minorHAnsi" w:hAnsiTheme="minorHAnsi" w:cstheme="minorHAnsi"/>
        </w:rPr>
        <w:t>rungen des Geruchs- und/oder Geschmackssinns, Atemnot, K</w:t>
      </w:r>
      <w:r>
        <w:rPr>
          <w:rFonts w:asciiTheme="minorHAnsi" w:hAnsiTheme="minorHAnsi" w:cstheme="minorHAnsi"/>
        </w:rPr>
        <w:t>opf- und Gliederschmerzen, allgemeine Schwäche, Magen-Darm-Beschwerden wie Übelkeit, Appetitlosigkeit, Erbr</w:t>
      </w:r>
      <w:r>
        <w:rPr>
          <w:rFonts w:asciiTheme="minorHAnsi" w:hAnsiTheme="minorHAnsi" w:cstheme="minorHAnsi"/>
        </w:rPr>
        <w:t>e</w:t>
      </w:r>
      <w:r>
        <w:rPr>
          <w:rFonts w:asciiTheme="minorHAnsi" w:hAnsiTheme="minorHAnsi" w:cstheme="minorHAnsi"/>
        </w:rPr>
        <w:t>chen, Bauchschmerzen und Durchfall</w:t>
      </w:r>
    </w:p>
    <w:p w:rsidR="00A06459" w:rsidRDefault="00A06459">
      <w:pPr>
        <w:pStyle w:val="Listenabsatz"/>
        <w:ind w:left="360"/>
        <w:jc w:val="both"/>
        <w:rPr>
          <w:rFonts w:asciiTheme="minorHAnsi" w:hAnsiTheme="minorHAnsi" w:cstheme="minorHAnsi"/>
        </w:rPr>
      </w:pPr>
    </w:p>
    <w:p w:rsidR="00A06459" w:rsidRDefault="00A06459">
      <w:pPr>
        <w:pStyle w:val="Listenabsatz"/>
        <w:ind w:left="360"/>
        <w:jc w:val="both"/>
        <w:rPr>
          <w:rFonts w:asciiTheme="minorHAnsi" w:hAnsiTheme="minorHAnsi" w:cstheme="minorHAnsi"/>
        </w:rPr>
      </w:pPr>
    </w:p>
    <w:p w:rsidR="00A06459" w:rsidRDefault="002675B8">
      <w:pPr>
        <w:pStyle w:val="Listenabsatz"/>
        <w:numPr>
          <w:ilvl w:val="0"/>
          <w:numId w:val="30"/>
        </w:numPr>
        <w:jc w:val="both"/>
        <w:rPr>
          <w:rFonts w:asciiTheme="minorHAnsi" w:hAnsiTheme="minorHAnsi" w:cstheme="minorHAnsi"/>
          <w:b/>
        </w:rPr>
      </w:pPr>
      <w:r>
        <w:rPr>
          <w:rFonts w:asciiTheme="minorHAnsi" w:hAnsiTheme="minorHAnsi" w:cstheme="minorHAnsi"/>
          <w:b/>
        </w:rPr>
        <w:t>Husten und Niese</w:t>
      </w:r>
      <w:r>
        <w:rPr>
          <w:rFonts w:asciiTheme="minorHAnsi" w:hAnsiTheme="minorHAnsi" w:cstheme="minorHAnsi"/>
          <w:b/>
        </w:rPr>
        <w:t>n</w:t>
      </w:r>
    </w:p>
    <w:p w:rsidR="00A06459" w:rsidRDefault="002675B8">
      <w:pPr>
        <w:ind w:left="360"/>
        <w:jc w:val="both"/>
        <w:rPr>
          <w:rFonts w:asciiTheme="minorHAnsi" w:hAnsiTheme="minorHAnsi" w:cstheme="minorHAnsi"/>
        </w:rPr>
      </w:pPr>
      <w:r>
        <w:rPr>
          <w:rFonts w:asciiTheme="minorHAnsi" w:hAnsiTheme="minorHAnsi" w:cstheme="minorHAnsi"/>
        </w:rPr>
        <w:t>Diese Hygienevorschriften beim Husten und Niesen sollen beachtet werden: Beim Hu</w:t>
      </w:r>
      <w:r>
        <w:rPr>
          <w:rFonts w:asciiTheme="minorHAnsi" w:hAnsiTheme="minorHAnsi" w:cstheme="minorHAnsi"/>
        </w:rPr>
        <w:t>s</w:t>
      </w:r>
      <w:r>
        <w:rPr>
          <w:rFonts w:asciiTheme="minorHAnsi" w:hAnsiTheme="minorHAnsi" w:cstheme="minorHAnsi"/>
        </w:rPr>
        <w:t>ten oder Niesen können sich Viren besonders stark verbreiten. Deshalb gilt: Alle halten insbesondere beim Husten oder Niesen den genannten Mindestabstand von anderen Persone</w:t>
      </w:r>
      <w:r>
        <w:rPr>
          <w:rFonts w:asciiTheme="minorHAnsi" w:hAnsiTheme="minorHAnsi" w:cstheme="minorHAnsi"/>
        </w:rPr>
        <w:t xml:space="preserve">n und drehen sich weg. Am besten niest oder hustet man in die Armbeuge oder in ein Taschentuch – und entsorgt das Taschentuch anschließend in einem Mülleimer und wäscht sich die Hände. </w:t>
      </w:r>
    </w:p>
    <w:p w:rsidR="00A06459" w:rsidRDefault="00A06459">
      <w:pPr>
        <w:ind w:left="360"/>
        <w:jc w:val="both"/>
        <w:rPr>
          <w:rFonts w:asciiTheme="minorHAnsi" w:hAnsiTheme="minorHAnsi" w:cstheme="minorHAnsi"/>
        </w:rPr>
      </w:pPr>
    </w:p>
    <w:p w:rsidR="00A06459" w:rsidRDefault="002675B8">
      <w:pPr>
        <w:pStyle w:val="Listenabsatz"/>
        <w:numPr>
          <w:ilvl w:val="0"/>
          <w:numId w:val="30"/>
        </w:numPr>
        <w:jc w:val="both"/>
        <w:rPr>
          <w:rFonts w:asciiTheme="minorHAnsi" w:hAnsiTheme="minorHAnsi" w:cstheme="minorHAnsi"/>
          <w:sz w:val="20"/>
        </w:rPr>
      </w:pPr>
      <w:r>
        <w:rPr>
          <w:rFonts w:asciiTheme="minorHAnsi" w:hAnsiTheme="minorHAnsi" w:cstheme="minorHAnsi"/>
          <w:b/>
        </w:rPr>
        <w:t>Lüften/ Pausen</w:t>
      </w:r>
    </w:p>
    <w:p w:rsidR="00A06459" w:rsidRDefault="002675B8">
      <w:pPr>
        <w:pStyle w:val="Listenabsatz"/>
        <w:ind w:left="360"/>
        <w:jc w:val="both"/>
        <w:rPr>
          <w:rFonts w:asciiTheme="minorHAnsi" w:hAnsiTheme="minorHAnsi" w:cstheme="minorHAnsi"/>
        </w:rPr>
      </w:pPr>
      <w:r>
        <w:rPr>
          <w:rFonts w:asciiTheme="minorHAnsi" w:hAnsiTheme="minorHAnsi" w:cstheme="minorHAnsi"/>
        </w:rPr>
        <w:t xml:space="preserve">Das Lüften und der Aufenthalt an frischer Luft dienen </w:t>
      </w:r>
      <w:r>
        <w:rPr>
          <w:rFonts w:asciiTheme="minorHAnsi" w:hAnsiTheme="minorHAnsi" w:cstheme="minorHAnsi"/>
        </w:rPr>
        <w:t>der Gesunderhaltung.</w:t>
      </w:r>
    </w:p>
    <w:p w:rsidR="00A06459" w:rsidRDefault="002675B8">
      <w:pPr>
        <w:ind w:left="360"/>
        <w:jc w:val="both"/>
        <w:rPr>
          <w:rFonts w:asciiTheme="minorHAnsi" w:hAnsiTheme="minorHAnsi" w:cstheme="minorHAnsi"/>
          <w:b/>
        </w:rPr>
      </w:pPr>
      <w:r>
        <w:rPr>
          <w:rFonts w:asciiTheme="minorHAnsi" w:hAnsiTheme="minorHAnsi" w:cstheme="minorHAnsi"/>
        </w:rPr>
        <w:t>In den Klassenräumen wird regelmäßig eine Stoßlüftung durchgeführt. Dafür sollen mö</w:t>
      </w:r>
      <w:r>
        <w:rPr>
          <w:rFonts w:asciiTheme="minorHAnsi" w:hAnsiTheme="minorHAnsi" w:cstheme="minorHAnsi"/>
        </w:rPr>
        <w:t>g</w:t>
      </w:r>
      <w:r>
        <w:rPr>
          <w:rFonts w:asciiTheme="minorHAnsi" w:hAnsiTheme="minorHAnsi" w:cstheme="minorHAnsi"/>
        </w:rPr>
        <w:t>lichst mehrere Fenster weit geöffnet werden</w:t>
      </w:r>
      <w:r>
        <w:rPr>
          <w:rFonts w:asciiTheme="minorHAnsi" w:hAnsiTheme="minorHAnsi" w:cstheme="minorHAnsi"/>
          <w:b/>
        </w:rPr>
        <w:t>. Da die meisten Fenster zu öffnen sind, ist es nicht erlaubt, sich auf die Fenstersimse zu setzen oder sich</w:t>
      </w:r>
      <w:r>
        <w:rPr>
          <w:rFonts w:asciiTheme="minorHAnsi" w:hAnsiTheme="minorHAnsi" w:cstheme="minorHAnsi"/>
          <w:b/>
        </w:rPr>
        <w:t xml:space="preserve"> aus dem Fenstern zu le</w:t>
      </w:r>
      <w:r>
        <w:rPr>
          <w:rFonts w:asciiTheme="minorHAnsi" w:hAnsiTheme="minorHAnsi" w:cstheme="minorHAnsi"/>
          <w:b/>
        </w:rPr>
        <w:t>h</w:t>
      </w:r>
      <w:r>
        <w:rPr>
          <w:rFonts w:asciiTheme="minorHAnsi" w:hAnsiTheme="minorHAnsi" w:cstheme="minorHAnsi"/>
          <w:b/>
        </w:rPr>
        <w:t>nen!</w:t>
      </w:r>
    </w:p>
    <w:p w:rsidR="00A06459" w:rsidRDefault="00A06459">
      <w:pPr>
        <w:ind w:left="360"/>
        <w:jc w:val="both"/>
        <w:rPr>
          <w:rFonts w:asciiTheme="minorHAnsi" w:hAnsiTheme="minorHAnsi" w:cstheme="minorHAnsi"/>
        </w:rPr>
      </w:pPr>
    </w:p>
    <w:p w:rsidR="00A06459" w:rsidRDefault="002675B8">
      <w:pPr>
        <w:ind w:left="360"/>
        <w:jc w:val="both"/>
        <w:rPr>
          <w:rFonts w:asciiTheme="minorHAnsi" w:hAnsiTheme="minorHAnsi" w:cstheme="minorHAnsi"/>
        </w:rPr>
      </w:pPr>
      <w:r>
        <w:rPr>
          <w:rFonts w:asciiTheme="minorHAnsi" w:hAnsiTheme="minorHAnsi" w:cstheme="minorHAnsi"/>
        </w:rPr>
        <w:t>Alle Mitglieder der Schulgemeinschaft achten auf Ruhe in den Gängen während des U</w:t>
      </w:r>
      <w:r>
        <w:rPr>
          <w:rFonts w:asciiTheme="minorHAnsi" w:hAnsiTheme="minorHAnsi" w:cstheme="minorHAnsi"/>
        </w:rPr>
        <w:t>n</w:t>
      </w:r>
      <w:r>
        <w:rPr>
          <w:rFonts w:asciiTheme="minorHAnsi" w:hAnsiTheme="minorHAnsi" w:cstheme="minorHAnsi"/>
        </w:rPr>
        <w:t>terrichts, um eine Öffnung der Türen zu ermöglichen.</w:t>
      </w:r>
    </w:p>
    <w:p w:rsidR="00A06459" w:rsidRDefault="00A06459">
      <w:pPr>
        <w:ind w:left="360"/>
        <w:jc w:val="both"/>
        <w:rPr>
          <w:rFonts w:asciiTheme="minorHAnsi" w:hAnsiTheme="minorHAnsi" w:cstheme="minorHAnsi"/>
        </w:rPr>
      </w:pPr>
    </w:p>
    <w:p w:rsidR="00A06459" w:rsidRDefault="002675B8">
      <w:pPr>
        <w:ind w:left="360"/>
        <w:jc w:val="both"/>
        <w:rPr>
          <w:rFonts w:asciiTheme="minorHAnsi" w:hAnsiTheme="minorHAnsi" w:cstheme="minorHAnsi"/>
        </w:rPr>
      </w:pPr>
      <w:r>
        <w:rPr>
          <w:rFonts w:asciiTheme="minorHAnsi" w:hAnsiTheme="minorHAnsi" w:cstheme="minorHAnsi"/>
        </w:rPr>
        <w:t>In den Pausen verlassen alle Schüler*innen/ Studierenden mit ihren persönlichen Dingen (bei Raumwechsel) bzw. mit ihren Wertsachen die Räume und begeben sich auf die Pa</w:t>
      </w:r>
      <w:r>
        <w:rPr>
          <w:rFonts w:asciiTheme="minorHAnsi" w:hAnsiTheme="minorHAnsi" w:cstheme="minorHAnsi"/>
        </w:rPr>
        <w:t>u</w:t>
      </w:r>
      <w:r>
        <w:rPr>
          <w:rFonts w:asciiTheme="minorHAnsi" w:hAnsiTheme="minorHAnsi" w:cstheme="minorHAnsi"/>
        </w:rPr>
        <w:t xml:space="preserve">senhöfe. Der Aufenthalt in den Gängen ist grundsätzlich nicht erlaubt. Alle Lehrkräfte </w:t>
      </w:r>
      <w:r>
        <w:rPr>
          <w:rFonts w:asciiTheme="minorHAnsi" w:hAnsiTheme="minorHAnsi" w:cstheme="minorHAnsi"/>
        </w:rPr>
        <w:t xml:space="preserve">fordern die sich noch auf Gängen befindenden Schüler*innen/ Studierenden auf, diese zu verlassen. </w:t>
      </w:r>
    </w:p>
    <w:p w:rsidR="00A06459" w:rsidRDefault="00A06459">
      <w:pPr>
        <w:ind w:left="360"/>
        <w:jc w:val="both"/>
        <w:rPr>
          <w:rFonts w:asciiTheme="minorHAnsi" w:hAnsiTheme="minorHAnsi" w:cstheme="minorHAnsi"/>
        </w:rPr>
      </w:pPr>
    </w:p>
    <w:p w:rsidR="00A06459" w:rsidRDefault="002675B8">
      <w:pPr>
        <w:ind w:left="360"/>
        <w:jc w:val="both"/>
        <w:rPr>
          <w:rFonts w:asciiTheme="minorHAnsi" w:hAnsiTheme="minorHAnsi" w:cstheme="minorHAnsi"/>
        </w:rPr>
      </w:pPr>
      <w:r>
        <w:rPr>
          <w:rFonts w:asciiTheme="minorHAnsi" w:hAnsiTheme="minorHAnsi" w:cstheme="minorHAnsi"/>
        </w:rPr>
        <w:lastRenderedPageBreak/>
        <w:t>Die Lehrkräfte öffnen die Fenster und</w:t>
      </w:r>
      <w:r>
        <w:rPr>
          <w:rFonts w:asciiTheme="minorHAnsi" w:hAnsiTheme="minorHAnsi" w:cstheme="minorHAnsi"/>
        </w:rPr>
        <w:t xml:space="preserve"> </w:t>
      </w:r>
      <w:proofErr w:type="spellStart"/>
      <w:r>
        <w:rPr>
          <w:rFonts w:asciiTheme="minorHAnsi" w:hAnsiTheme="minorHAnsi" w:cstheme="minorHAnsi"/>
        </w:rPr>
        <w:t>und</w:t>
      </w:r>
      <w:proofErr w:type="spellEnd"/>
      <w:r>
        <w:rPr>
          <w:rFonts w:asciiTheme="minorHAnsi" w:hAnsiTheme="minorHAnsi" w:cstheme="minorHAnsi"/>
        </w:rPr>
        <w:t xml:space="preserve"> lassen diese in den Pausen offen, d</w:t>
      </w:r>
      <w:r>
        <w:rPr>
          <w:rFonts w:asciiTheme="minorHAnsi" w:hAnsiTheme="minorHAnsi" w:cstheme="minorHAnsi"/>
        </w:rPr>
        <w:t>a</w:t>
      </w:r>
      <w:r>
        <w:rPr>
          <w:rFonts w:asciiTheme="minorHAnsi" w:hAnsiTheme="minorHAnsi" w:cstheme="minorHAnsi"/>
        </w:rPr>
        <w:t>mit e</w:t>
      </w:r>
      <w:r>
        <w:rPr>
          <w:rFonts w:asciiTheme="minorHAnsi" w:hAnsiTheme="minorHAnsi" w:cstheme="minorHAnsi"/>
        </w:rPr>
        <w:t>i</w:t>
      </w:r>
      <w:r>
        <w:rPr>
          <w:rFonts w:asciiTheme="minorHAnsi" w:hAnsiTheme="minorHAnsi" w:cstheme="minorHAnsi"/>
        </w:rPr>
        <w:t xml:space="preserve">ne Querlüftung erfolgen kann. </w:t>
      </w:r>
    </w:p>
    <w:p w:rsidR="00A06459" w:rsidRDefault="00A06459">
      <w:pPr>
        <w:ind w:left="360"/>
        <w:jc w:val="both"/>
        <w:rPr>
          <w:rFonts w:asciiTheme="minorHAnsi" w:hAnsiTheme="minorHAnsi" w:cstheme="minorHAnsi"/>
        </w:rPr>
      </w:pPr>
    </w:p>
    <w:p w:rsidR="00A06459" w:rsidRDefault="002675B8">
      <w:pPr>
        <w:ind w:left="360"/>
        <w:jc w:val="both"/>
        <w:rPr>
          <w:rFonts w:asciiTheme="minorHAnsi" w:hAnsiTheme="minorHAnsi" w:cstheme="minorHAnsi"/>
        </w:rPr>
      </w:pPr>
      <w:r>
        <w:rPr>
          <w:rFonts w:asciiTheme="minorHAnsi" w:hAnsiTheme="minorHAnsi" w:cstheme="minorHAnsi"/>
        </w:rPr>
        <w:t>An allen Eingängen/Treppenhausaufgängen befinden sich in den Pausen Aufsichten. Die Aufsichten werden unverzüglich bei Pausenbeginn aufgenommen und mit</w:t>
      </w:r>
      <w:r>
        <w:rPr>
          <w:rFonts w:asciiTheme="minorHAnsi" w:hAnsiTheme="minorHAnsi" w:cstheme="minorHAnsi"/>
        </w:rPr>
        <w:t xml:space="preserve"> dem ersten Klingeln zur Stunde beendet.</w:t>
      </w:r>
    </w:p>
    <w:p w:rsidR="00A06459" w:rsidRDefault="00A06459">
      <w:pPr>
        <w:ind w:left="360"/>
        <w:jc w:val="both"/>
        <w:rPr>
          <w:rFonts w:asciiTheme="minorHAnsi" w:hAnsiTheme="minorHAnsi" w:cstheme="minorHAnsi"/>
        </w:rPr>
      </w:pPr>
    </w:p>
    <w:p w:rsidR="00A06459" w:rsidRDefault="002675B8">
      <w:pPr>
        <w:ind w:left="360"/>
        <w:jc w:val="both"/>
        <w:rPr>
          <w:rFonts w:asciiTheme="minorHAnsi" w:hAnsiTheme="minorHAnsi" w:cstheme="minorHAnsi"/>
        </w:rPr>
      </w:pPr>
      <w:r>
        <w:rPr>
          <w:rFonts w:asciiTheme="minorHAnsi" w:hAnsiTheme="minorHAnsi" w:cstheme="minorHAnsi"/>
        </w:rPr>
        <w:t>Um für die kalte und nasse Jahreszeit vorbereitet zu sein, sollte täglich an warme und r</w:t>
      </w:r>
      <w:r>
        <w:rPr>
          <w:rFonts w:asciiTheme="minorHAnsi" w:hAnsiTheme="minorHAnsi" w:cstheme="minorHAnsi"/>
        </w:rPr>
        <w:t>e</w:t>
      </w:r>
      <w:r>
        <w:rPr>
          <w:rFonts w:asciiTheme="minorHAnsi" w:hAnsiTheme="minorHAnsi" w:cstheme="minorHAnsi"/>
        </w:rPr>
        <w:t>genfeste Kleidung gedacht werden.</w:t>
      </w:r>
    </w:p>
    <w:p w:rsidR="00A06459" w:rsidRDefault="00A06459">
      <w:pPr>
        <w:ind w:left="360"/>
        <w:jc w:val="both"/>
        <w:rPr>
          <w:rFonts w:asciiTheme="minorHAnsi" w:hAnsiTheme="minorHAnsi" w:cstheme="minorHAnsi"/>
        </w:rPr>
      </w:pPr>
    </w:p>
    <w:p w:rsidR="00A06459" w:rsidRDefault="002675B8">
      <w:pPr>
        <w:pStyle w:val="Listenabsatz"/>
        <w:numPr>
          <w:ilvl w:val="0"/>
          <w:numId w:val="30"/>
        </w:numPr>
        <w:jc w:val="both"/>
        <w:rPr>
          <w:rFonts w:asciiTheme="minorHAnsi" w:hAnsiTheme="minorHAnsi" w:cstheme="minorHAnsi"/>
        </w:rPr>
      </w:pPr>
      <w:r>
        <w:rPr>
          <w:rFonts w:asciiTheme="minorHAnsi" w:hAnsiTheme="minorHAnsi" w:cstheme="minorHAnsi"/>
          <w:b/>
        </w:rPr>
        <w:t>Hände waschen</w:t>
      </w:r>
      <w:r>
        <w:rPr>
          <w:rFonts w:asciiTheme="minorHAnsi" w:hAnsiTheme="minorHAnsi" w:cstheme="minorHAnsi"/>
        </w:rPr>
        <w:t xml:space="preserve"> </w:t>
      </w:r>
    </w:p>
    <w:p w:rsidR="00A06459" w:rsidRDefault="002675B8">
      <w:pPr>
        <w:ind w:left="360"/>
        <w:jc w:val="both"/>
        <w:rPr>
          <w:rFonts w:asciiTheme="minorHAnsi" w:hAnsiTheme="minorHAnsi" w:cstheme="minorHAnsi"/>
        </w:rPr>
      </w:pPr>
      <w:r>
        <w:rPr>
          <w:rFonts w:asciiTheme="minorHAnsi" w:hAnsiTheme="minorHAnsi" w:cstheme="minorHAnsi"/>
        </w:rPr>
        <w:t>Die Handhygiene wird immer wieder als eine der wichtigsten Maßnahmen zum Sc</w:t>
      </w:r>
      <w:r>
        <w:rPr>
          <w:rFonts w:asciiTheme="minorHAnsi" w:hAnsiTheme="minorHAnsi" w:cstheme="minorHAnsi"/>
        </w:rPr>
        <w:t xml:space="preserve">hutz angesprochen. In allen Räumen und in den Toiletten sind Waschgelegenheiten und an zentralen Stellen Möglichkeiten zur Desinfektion der Hände vorgesehen. Waschen Sie sich regelmäßig gründlich die Hände mit Wasser und Seife über 20-30 Sekunden! </w:t>
      </w:r>
    </w:p>
    <w:p w:rsidR="00A06459" w:rsidRDefault="002675B8">
      <w:pPr>
        <w:ind w:left="360"/>
        <w:jc w:val="both"/>
        <w:rPr>
          <w:rFonts w:asciiTheme="minorHAnsi" w:hAnsiTheme="minorHAnsi" w:cstheme="minorHAnsi"/>
        </w:rPr>
      </w:pPr>
      <w:r>
        <w:rPr>
          <w:rFonts w:asciiTheme="minorHAnsi" w:hAnsiTheme="minorHAnsi" w:cstheme="minorHAnsi"/>
        </w:rPr>
        <w:t>Bei Zug</w:t>
      </w:r>
      <w:r>
        <w:rPr>
          <w:rFonts w:asciiTheme="minorHAnsi" w:hAnsiTheme="minorHAnsi" w:cstheme="minorHAnsi"/>
        </w:rPr>
        <w:t>ang zu Waschgelegenheit und Einhalten des richtigen Händewaschens ist zusätzl</w:t>
      </w:r>
      <w:r>
        <w:rPr>
          <w:rFonts w:asciiTheme="minorHAnsi" w:hAnsiTheme="minorHAnsi" w:cstheme="minorHAnsi"/>
        </w:rPr>
        <w:t>i</w:t>
      </w:r>
      <w:r>
        <w:rPr>
          <w:rFonts w:asciiTheme="minorHAnsi" w:hAnsiTheme="minorHAnsi" w:cstheme="minorHAnsi"/>
        </w:rPr>
        <w:t>che Händedesinfektion nicht notwendig. Für die Händedesinfektion stehen an allen Ei</w:t>
      </w:r>
      <w:r>
        <w:rPr>
          <w:rFonts w:asciiTheme="minorHAnsi" w:hAnsiTheme="minorHAnsi" w:cstheme="minorHAnsi"/>
        </w:rPr>
        <w:t>n</w:t>
      </w:r>
      <w:r>
        <w:rPr>
          <w:rFonts w:asciiTheme="minorHAnsi" w:hAnsiTheme="minorHAnsi" w:cstheme="minorHAnsi"/>
        </w:rPr>
        <w:t>gängen Spender zur Verfügung. Auch hier ist auf eine ausreichende Benetzung der Hände zu achte</w:t>
      </w:r>
      <w:r>
        <w:rPr>
          <w:rFonts w:asciiTheme="minorHAnsi" w:hAnsiTheme="minorHAnsi" w:cstheme="minorHAnsi"/>
        </w:rPr>
        <w:t>n.</w:t>
      </w:r>
    </w:p>
    <w:p w:rsidR="00A06459" w:rsidRDefault="002675B8">
      <w:pPr>
        <w:ind w:left="360"/>
        <w:jc w:val="both"/>
        <w:rPr>
          <w:rFonts w:asciiTheme="minorHAnsi" w:hAnsiTheme="minorHAnsi" w:cstheme="minorHAnsi"/>
        </w:rPr>
      </w:pPr>
      <w:r>
        <w:rPr>
          <w:rFonts w:asciiTheme="minorHAnsi" w:hAnsiTheme="minorHAnsi" w:cstheme="minorHAnsi"/>
        </w:rPr>
        <w:t>Um die oberste Hornschicht der Haut nicht zu schädigen ist persönlich auf eine feuchti</w:t>
      </w:r>
      <w:r>
        <w:rPr>
          <w:rFonts w:asciiTheme="minorHAnsi" w:hAnsiTheme="minorHAnsi" w:cstheme="minorHAnsi"/>
        </w:rPr>
        <w:t>g</w:t>
      </w:r>
      <w:r>
        <w:rPr>
          <w:rFonts w:asciiTheme="minorHAnsi" w:hAnsiTheme="minorHAnsi" w:cstheme="minorHAnsi"/>
        </w:rPr>
        <w:t>keitsspendende und rückfettende Hautpflege zu achten.</w:t>
      </w:r>
    </w:p>
    <w:p w:rsidR="00A06459" w:rsidRDefault="00A06459">
      <w:pPr>
        <w:ind w:left="360"/>
        <w:jc w:val="both"/>
        <w:rPr>
          <w:rFonts w:asciiTheme="minorHAnsi" w:hAnsiTheme="minorHAnsi" w:cstheme="minorHAnsi"/>
        </w:rPr>
      </w:pPr>
    </w:p>
    <w:p w:rsidR="00A06459" w:rsidRDefault="00A06459">
      <w:pPr>
        <w:jc w:val="both"/>
        <w:rPr>
          <w:rFonts w:asciiTheme="minorHAnsi" w:hAnsiTheme="minorHAnsi"/>
        </w:rPr>
      </w:pPr>
    </w:p>
    <w:p w:rsidR="00A06459" w:rsidRDefault="002675B8">
      <w:pPr>
        <w:pStyle w:val="Listenabsatz"/>
        <w:numPr>
          <w:ilvl w:val="0"/>
          <w:numId w:val="30"/>
        </w:numPr>
        <w:jc w:val="both"/>
        <w:rPr>
          <w:rFonts w:asciiTheme="minorHAnsi" w:hAnsiTheme="minorHAnsi" w:cstheme="minorHAnsi"/>
          <w:b/>
        </w:rPr>
      </w:pPr>
      <w:r>
        <w:rPr>
          <w:rFonts w:asciiTheme="minorHAnsi" w:hAnsiTheme="minorHAnsi" w:cstheme="minorHAnsi"/>
          <w:b/>
        </w:rPr>
        <w:t>Sekretariat</w:t>
      </w:r>
    </w:p>
    <w:p w:rsidR="00A06459" w:rsidRDefault="002675B8">
      <w:pPr>
        <w:ind w:left="360"/>
        <w:jc w:val="both"/>
        <w:rPr>
          <w:rFonts w:asciiTheme="minorHAnsi" w:hAnsiTheme="minorHAnsi" w:cstheme="minorHAnsi"/>
        </w:rPr>
      </w:pPr>
      <w:r>
        <w:rPr>
          <w:rFonts w:asciiTheme="minorHAnsi" w:hAnsiTheme="minorHAnsi" w:cstheme="minorHAnsi"/>
        </w:rPr>
        <w:t>Für alle Unterlagen, die von Schüler*innen/ Studierenden nur abgeben werden sollen, kann der Brief</w:t>
      </w:r>
      <w:r>
        <w:rPr>
          <w:rFonts w:asciiTheme="minorHAnsi" w:hAnsiTheme="minorHAnsi" w:cstheme="minorHAnsi"/>
        </w:rPr>
        <w:t xml:space="preserve">kasten am Sekretariat genutzt werden. Lehrkräfte können die Unterlagen in der Regel in das </w:t>
      </w:r>
      <w:proofErr w:type="spellStart"/>
      <w:r>
        <w:rPr>
          <w:rFonts w:asciiTheme="minorHAnsi" w:hAnsiTheme="minorHAnsi" w:cstheme="minorHAnsi"/>
        </w:rPr>
        <w:t>Bürofach</w:t>
      </w:r>
      <w:proofErr w:type="spellEnd"/>
      <w:r>
        <w:rPr>
          <w:rFonts w:asciiTheme="minorHAnsi" w:hAnsiTheme="minorHAnsi" w:cstheme="minorHAnsi"/>
        </w:rPr>
        <w:t xml:space="preserve"> im Lehrerzimmer legen. So vermeiden Sie nicht notwendige Kontakte.</w:t>
      </w:r>
    </w:p>
    <w:p w:rsidR="00A06459" w:rsidRDefault="00A06459">
      <w:pPr>
        <w:jc w:val="both"/>
        <w:rPr>
          <w:rFonts w:asciiTheme="minorHAnsi" w:hAnsiTheme="minorHAnsi" w:cstheme="minorHAnsi"/>
        </w:rPr>
      </w:pPr>
    </w:p>
    <w:p w:rsidR="00A06459" w:rsidRDefault="002675B8">
      <w:pPr>
        <w:pStyle w:val="Listenabsatz"/>
        <w:numPr>
          <w:ilvl w:val="0"/>
          <w:numId w:val="30"/>
        </w:numPr>
        <w:jc w:val="both"/>
        <w:rPr>
          <w:rFonts w:asciiTheme="minorHAnsi" w:hAnsiTheme="minorHAnsi" w:cstheme="minorHAnsi"/>
          <w:b/>
        </w:rPr>
      </w:pPr>
      <w:r>
        <w:rPr>
          <w:rFonts w:asciiTheme="minorHAnsi" w:hAnsiTheme="minorHAnsi" w:cstheme="minorHAnsi"/>
          <w:b/>
        </w:rPr>
        <w:t>Teilnahme an außerschulischen Bildungsangebote</w:t>
      </w:r>
    </w:p>
    <w:p w:rsidR="00A06459" w:rsidRDefault="002675B8">
      <w:pPr>
        <w:pStyle w:val="Listenabsatz"/>
        <w:ind w:left="360"/>
        <w:jc w:val="both"/>
        <w:rPr>
          <w:rFonts w:asciiTheme="minorHAnsi" w:hAnsiTheme="minorHAnsi" w:cstheme="minorHAnsi"/>
        </w:rPr>
      </w:pPr>
      <w:r>
        <w:rPr>
          <w:rFonts w:asciiTheme="minorHAnsi" w:hAnsiTheme="minorHAnsi" w:cstheme="minorHAnsi"/>
        </w:rPr>
        <w:t>Schulfahrten werden auf der Grundlage der</w:t>
      </w:r>
      <w:r>
        <w:rPr>
          <w:rFonts w:asciiTheme="minorHAnsi" w:hAnsiTheme="minorHAnsi" w:cstheme="minorHAnsi"/>
        </w:rPr>
        <w:t xml:space="preserve"> Beachtung des Schulfahrtenerlasses (beso</w:t>
      </w:r>
      <w:r>
        <w:rPr>
          <w:rFonts w:asciiTheme="minorHAnsi" w:hAnsiTheme="minorHAnsi" w:cstheme="minorHAnsi"/>
        </w:rPr>
        <w:t>n</w:t>
      </w:r>
      <w:r>
        <w:rPr>
          <w:rFonts w:asciiTheme="minorHAnsi" w:hAnsiTheme="minorHAnsi" w:cstheme="minorHAnsi"/>
        </w:rPr>
        <w:t>ders in Bezug auf die Reiserücktrittsversicherung) geplant und organisiert.</w:t>
      </w:r>
    </w:p>
    <w:p w:rsidR="00A06459" w:rsidRDefault="002675B8">
      <w:pPr>
        <w:pStyle w:val="Listenabsatz"/>
        <w:ind w:left="360"/>
        <w:jc w:val="both"/>
        <w:rPr>
          <w:rFonts w:asciiTheme="minorHAnsi" w:hAnsiTheme="minorHAnsi"/>
          <w:b/>
          <w:color w:val="548DD4" w:themeColor="text2" w:themeTint="99"/>
        </w:rPr>
      </w:pPr>
      <w:r>
        <w:rPr>
          <w:rFonts w:asciiTheme="minorHAnsi" w:hAnsiTheme="minorHAnsi" w:cstheme="minorHAnsi"/>
        </w:rPr>
        <w:t>Unter Beachtung der erforderlichen Maßnahmen zur Wahrung des Infektionsschutzes können außerschulische Bildungsangebote durchgeführt werde</w:t>
      </w:r>
      <w:r>
        <w:rPr>
          <w:rFonts w:asciiTheme="minorHAnsi" w:hAnsiTheme="minorHAnsi" w:cstheme="minorHAnsi"/>
        </w:rPr>
        <w:t xml:space="preserve">n. </w:t>
      </w:r>
      <w:r>
        <w:rPr>
          <w:rFonts w:asciiTheme="minorHAnsi" w:hAnsiTheme="minorHAnsi"/>
          <w:b/>
          <w:color w:val="548DD4" w:themeColor="text2" w:themeTint="99"/>
        </w:rPr>
        <w:br w:type="page"/>
      </w:r>
    </w:p>
    <w:p w:rsidR="00A06459" w:rsidRDefault="002675B8">
      <w:pPr>
        <w:jc w:val="both"/>
        <w:rPr>
          <w:rFonts w:asciiTheme="minorHAnsi" w:hAnsiTheme="minorHAnsi" w:cstheme="minorHAnsi"/>
          <w:b/>
        </w:rPr>
      </w:pPr>
      <w:r>
        <w:rPr>
          <w:rFonts w:asciiTheme="minorHAnsi" w:hAnsiTheme="minorHAnsi" w:cstheme="minorHAnsi"/>
          <w:b/>
        </w:rPr>
        <w:lastRenderedPageBreak/>
        <w:t>Belehrung nach dem Infektionsschutzgesetz</w:t>
      </w:r>
    </w:p>
    <w:p w:rsidR="00A06459" w:rsidRDefault="002675B8">
      <w:pPr>
        <w:jc w:val="both"/>
        <w:rPr>
          <w:rFonts w:asciiTheme="minorHAnsi" w:hAnsiTheme="minorHAnsi" w:cstheme="minorHAnsi"/>
        </w:rPr>
      </w:pPr>
      <w:r>
        <w:rPr>
          <w:rFonts w:asciiTheme="minorHAnsi" w:hAnsiTheme="minorHAnsi" w:cstheme="minorHAnsi"/>
        </w:rPr>
        <w:t>Die Regelungen des Infektionsschutzgesetzes zum Verhalten bei ansteckenden Krankheiten wird von allen Mitgliedern der Schulgemeinschaft zur Kenntnis genommen und beachtet. Die aktuellen Ausführungen sind unter</w:t>
      </w:r>
      <w:r>
        <w:rPr>
          <w:rFonts w:asciiTheme="minorHAnsi" w:hAnsiTheme="minorHAnsi" w:cstheme="minorHAnsi"/>
        </w:rPr>
        <w:t xml:space="preserve"> dem folgenden Link zu finden: </w:t>
      </w:r>
    </w:p>
    <w:p w:rsidR="00A06459" w:rsidRDefault="00A06459">
      <w:pPr>
        <w:jc w:val="both"/>
        <w:rPr>
          <w:rStyle w:val="Hyperlink"/>
        </w:rPr>
      </w:pPr>
      <w:r>
        <w:rPr>
          <w:color w:val="0000FF"/>
          <w:u w:val="single"/>
        </w:rPr>
        <w:fldChar w:fldCharType="begin"/>
      </w:r>
      <w:r w:rsidR="002675B8">
        <w:rPr>
          <w:color w:val="0000FF"/>
          <w:u w:val="single"/>
        </w:rPr>
        <w:instrText xml:space="preserve"> HYPERLINK "https://www.schulministerium.nrw/sites/default/files/documents/2014-02-01---Muster-Belehrung-fuer-Eltern-__-34-Abs_-5-Satz-2-IfSG_.pdf" \o "Belehrung Infektionsschutz " </w:instrText>
      </w:r>
      <w:r>
        <w:rPr>
          <w:color w:val="0000FF"/>
          <w:u w:val="single"/>
        </w:rPr>
        <w:fldChar w:fldCharType="separate"/>
      </w:r>
      <w:r w:rsidR="002675B8">
        <w:rPr>
          <w:rStyle w:val="Hyperlink"/>
        </w:rPr>
        <w:t>(2014-02-01 - Muster-Belehrung für Eltern \</w:t>
      </w:r>
      <w:r w:rsidR="002675B8">
        <w:rPr>
          <w:rStyle w:val="Hyperlink"/>
        </w:rPr>
        <w:t>(§ 34 Abs. 5 Satz 2 IfSG\)) (schulminister</w:t>
      </w:r>
      <w:r w:rsidR="002675B8">
        <w:rPr>
          <w:rStyle w:val="Hyperlink"/>
        </w:rPr>
        <w:t>i</w:t>
      </w:r>
      <w:r w:rsidR="002675B8">
        <w:rPr>
          <w:rStyle w:val="Hyperlink"/>
        </w:rPr>
        <w:t>um.nrw)</w:t>
      </w:r>
    </w:p>
    <w:p w:rsidR="00A06459" w:rsidRDefault="00A06459">
      <w:pPr>
        <w:jc w:val="both"/>
        <w:rPr>
          <w:rStyle w:val="Hyperlink"/>
          <w:rFonts w:asciiTheme="minorHAnsi" w:hAnsiTheme="minorHAnsi" w:cstheme="minorHAnsi"/>
        </w:rPr>
      </w:pPr>
    </w:p>
    <w:p w:rsidR="00A06459" w:rsidRDefault="00A06459">
      <w:pPr>
        <w:jc w:val="both"/>
        <w:rPr>
          <w:rFonts w:asciiTheme="minorHAnsi" w:hAnsiTheme="minorHAnsi" w:cstheme="minorHAnsi"/>
          <w:b/>
        </w:rPr>
      </w:pPr>
      <w:r>
        <w:rPr>
          <w:color w:val="0000FF"/>
          <w:u w:val="single"/>
        </w:rPr>
        <w:fldChar w:fldCharType="end"/>
      </w:r>
      <w:r w:rsidR="002675B8">
        <w:rPr>
          <w:rFonts w:asciiTheme="minorHAnsi" w:hAnsiTheme="minorHAnsi" w:cstheme="minorHAnsi"/>
          <w:b/>
        </w:rPr>
        <w:t>Gefährdungsbeurteilung bei Schwangerschaft</w:t>
      </w:r>
    </w:p>
    <w:p w:rsidR="00A06459" w:rsidRDefault="002675B8">
      <w:pPr>
        <w:rPr>
          <w:rFonts w:asciiTheme="minorHAnsi" w:hAnsiTheme="minorHAnsi" w:cstheme="minorHAnsi"/>
        </w:rPr>
      </w:pPr>
      <w:r>
        <w:rPr>
          <w:rFonts w:asciiTheme="minorHAnsi" w:hAnsiTheme="minorHAnsi" w:cstheme="minorHAnsi"/>
        </w:rPr>
        <w:t xml:space="preserve">Zum Schutz von werdenden Müttern und ungeborenen Kindern führt die Schulleiterin mit der Schwangeren eine Gefährdungsbeurteilung durch. Sobald eine </w:t>
      </w:r>
      <w:r>
        <w:rPr>
          <w:rFonts w:asciiTheme="minorHAnsi" w:hAnsiTheme="minorHAnsi" w:cstheme="minorHAnsi"/>
        </w:rPr>
        <w:t>Schwangerschaft festg</w:t>
      </w:r>
      <w:r>
        <w:rPr>
          <w:rFonts w:asciiTheme="minorHAnsi" w:hAnsiTheme="minorHAnsi" w:cstheme="minorHAnsi"/>
        </w:rPr>
        <w:t>e</w:t>
      </w:r>
      <w:r>
        <w:rPr>
          <w:rFonts w:asciiTheme="minorHAnsi" w:hAnsiTheme="minorHAnsi" w:cstheme="minorHAnsi"/>
        </w:rPr>
        <w:t>stellt wird, vereinbart die Studierende, Schülerin oder Lehrkraft einen Termin mit der Schu</w:t>
      </w:r>
      <w:r>
        <w:rPr>
          <w:rFonts w:asciiTheme="minorHAnsi" w:hAnsiTheme="minorHAnsi" w:cstheme="minorHAnsi"/>
        </w:rPr>
        <w:t>l</w:t>
      </w:r>
      <w:r>
        <w:rPr>
          <w:rFonts w:asciiTheme="minorHAnsi" w:hAnsiTheme="minorHAnsi" w:cstheme="minorHAnsi"/>
        </w:rPr>
        <w:t>leiterin.</w:t>
      </w:r>
    </w:p>
    <w:p w:rsidR="00A06459" w:rsidRDefault="002675B8">
      <w:pPr>
        <w:rPr>
          <w:rFonts w:asciiTheme="minorHAnsi" w:hAnsiTheme="minorHAnsi" w:cstheme="minorHAnsi"/>
        </w:rPr>
      </w:pPr>
      <w:r>
        <w:rPr>
          <w:rFonts w:asciiTheme="minorHAnsi" w:hAnsiTheme="minorHAnsi" w:cstheme="minorHAnsi"/>
        </w:rPr>
        <w:br w:type="page"/>
      </w:r>
    </w:p>
    <w:p w:rsidR="00A06459" w:rsidRDefault="00A06459">
      <w:pPr>
        <w:rPr>
          <w:rFonts w:asciiTheme="minorHAnsi" w:hAnsiTheme="minorHAnsi" w:cstheme="minorHAnsi"/>
        </w:rPr>
      </w:pPr>
    </w:p>
    <w:p w:rsidR="00A06459" w:rsidRDefault="002675B8">
      <w:pPr>
        <w:rPr>
          <w:rFonts w:asciiTheme="minorHAnsi" w:hAnsiTheme="minorHAnsi"/>
          <w:b/>
          <w:color w:val="548DD4" w:themeColor="text2" w:themeTint="99"/>
        </w:rPr>
      </w:pPr>
      <w:r>
        <w:rPr>
          <w:rFonts w:asciiTheme="minorHAnsi" w:hAnsiTheme="minorHAnsi"/>
          <w:b/>
          <w:color w:val="548DD4" w:themeColor="text2" w:themeTint="99"/>
        </w:rPr>
        <w:t>Erläuternde Hinweise zur Reinigung durch den Schulträger</w:t>
      </w:r>
    </w:p>
    <w:p w:rsidR="00A06459" w:rsidRDefault="00A06459">
      <w:pPr>
        <w:rPr>
          <w:rFonts w:asciiTheme="minorHAnsi" w:hAnsiTheme="minorHAnsi"/>
          <w:b/>
          <w:color w:val="548DD4" w:themeColor="text2" w:themeTint="99"/>
        </w:rPr>
      </w:pPr>
    </w:p>
    <w:p w:rsidR="00A06459" w:rsidRDefault="002675B8">
      <w:pPr>
        <w:rPr>
          <w:rFonts w:asciiTheme="minorHAnsi" w:hAnsiTheme="minorHAnsi"/>
          <w:b/>
          <w:color w:val="548DD4" w:themeColor="text2" w:themeTint="99"/>
        </w:rPr>
      </w:pPr>
      <w:r>
        <w:rPr>
          <w:rFonts w:asciiTheme="minorHAnsi" w:hAnsiTheme="minorHAnsi"/>
          <w:b/>
          <w:color w:val="548DD4" w:themeColor="text2" w:themeTint="99"/>
        </w:rPr>
        <w:t>Raumnutzungsplan</w:t>
      </w:r>
    </w:p>
    <w:p w:rsidR="00A06459" w:rsidRDefault="002675B8">
      <w:pPr>
        <w:pStyle w:val="Pa2"/>
        <w:jc w:val="both"/>
        <w:rPr>
          <w:rFonts w:asciiTheme="minorHAnsi" w:hAnsiTheme="minorHAnsi" w:cstheme="minorHAnsi"/>
          <w:color w:val="000000"/>
        </w:rPr>
      </w:pPr>
      <w:r>
        <w:rPr>
          <w:rFonts w:asciiTheme="minorHAnsi" w:hAnsiTheme="minorHAnsi" w:cstheme="minorHAnsi"/>
          <w:color w:val="000000"/>
        </w:rPr>
        <w:t>Der Schulträger erhält den vom MBK erstellten Raumnutz</w:t>
      </w:r>
      <w:r>
        <w:rPr>
          <w:rFonts w:asciiTheme="minorHAnsi" w:hAnsiTheme="minorHAnsi" w:cstheme="minorHAnsi"/>
          <w:color w:val="000000"/>
        </w:rPr>
        <w:t>ungsplan und veranlasst die tägl</w:t>
      </w:r>
      <w:r>
        <w:rPr>
          <w:rFonts w:asciiTheme="minorHAnsi" w:hAnsiTheme="minorHAnsi" w:cstheme="minorHAnsi"/>
          <w:color w:val="000000"/>
        </w:rPr>
        <w:t>i</w:t>
      </w:r>
      <w:r>
        <w:rPr>
          <w:rFonts w:asciiTheme="minorHAnsi" w:hAnsiTheme="minorHAnsi" w:cstheme="minorHAnsi"/>
          <w:color w:val="000000"/>
        </w:rPr>
        <w:t xml:space="preserve">che Reinigung der Räume. </w:t>
      </w:r>
    </w:p>
    <w:p w:rsidR="00A06459" w:rsidRDefault="00A06459">
      <w:pPr>
        <w:rPr>
          <w:rFonts w:asciiTheme="minorHAnsi" w:hAnsiTheme="minorHAnsi"/>
          <w:b/>
          <w:color w:val="548DD4" w:themeColor="text2" w:themeTint="99"/>
        </w:rPr>
      </w:pPr>
    </w:p>
    <w:p w:rsidR="00A06459" w:rsidRDefault="002675B8">
      <w:pPr>
        <w:rPr>
          <w:rFonts w:asciiTheme="minorHAnsi" w:hAnsiTheme="minorHAnsi"/>
          <w:b/>
          <w:color w:val="548DD4" w:themeColor="text2" w:themeTint="99"/>
        </w:rPr>
      </w:pPr>
      <w:r>
        <w:rPr>
          <w:rFonts w:asciiTheme="minorHAnsi" w:hAnsiTheme="minorHAnsi"/>
          <w:b/>
          <w:color w:val="548DD4" w:themeColor="text2" w:themeTint="99"/>
        </w:rPr>
        <w:t>Sanitäranlagen</w:t>
      </w:r>
    </w:p>
    <w:p w:rsidR="00A06459" w:rsidRDefault="002675B8">
      <w:pPr>
        <w:pStyle w:val="Pa2"/>
        <w:jc w:val="both"/>
        <w:rPr>
          <w:rFonts w:asciiTheme="minorHAnsi" w:hAnsiTheme="minorHAnsi" w:cstheme="minorHAnsi"/>
          <w:color w:val="000000"/>
        </w:rPr>
      </w:pPr>
      <w:r>
        <w:rPr>
          <w:rFonts w:asciiTheme="minorHAnsi" w:hAnsiTheme="minorHAnsi" w:cstheme="minorHAnsi"/>
          <w:color w:val="000000"/>
        </w:rPr>
        <w:t>Die Sanitäranlagen des MBK sind mit Seifenspendern mit Flüssigseife und Einmal-Papierhandtü</w:t>
      </w:r>
      <w:r>
        <w:rPr>
          <w:rFonts w:asciiTheme="minorHAnsi" w:hAnsiTheme="minorHAnsi" w:cstheme="minorHAnsi"/>
          <w:color w:val="000000"/>
        </w:rPr>
        <w:softHyphen/>
        <w:t>chern ausgestattet. Beides wird täglich kontrolliert und nachgefüllt. Genauso wird das au</w:t>
      </w:r>
      <w:r>
        <w:rPr>
          <w:rFonts w:asciiTheme="minorHAnsi" w:hAnsiTheme="minorHAnsi" w:cstheme="minorHAnsi"/>
          <w:color w:val="000000"/>
        </w:rPr>
        <w:t>ch in allen Unterrichtsräumen geschehen, in denen sich ein Waschbecken befi</w:t>
      </w:r>
      <w:r>
        <w:rPr>
          <w:rFonts w:asciiTheme="minorHAnsi" w:hAnsiTheme="minorHAnsi" w:cstheme="minorHAnsi"/>
          <w:color w:val="000000"/>
        </w:rPr>
        <w:t>n</w:t>
      </w:r>
      <w:r>
        <w:rPr>
          <w:rFonts w:asciiTheme="minorHAnsi" w:hAnsiTheme="minorHAnsi" w:cstheme="minorHAnsi"/>
          <w:color w:val="000000"/>
        </w:rPr>
        <w:t xml:space="preserve">det. </w:t>
      </w:r>
    </w:p>
    <w:p w:rsidR="00A06459" w:rsidRDefault="00A06459">
      <w:pPr>
        <w:jc w:val="both"/>
        <w:rPr>
          <w:rFonts w:asciiTheme="minorHAnsi" w:hAnsiTheme="minorHAnsi"/>
        </w:rPr>
      </w:pPr>
    </w:p>
    <w:p w:rsidR="00A06459" w:rsidRDefault="002675B8">
      <w:pPr>
        <w:pStyle w:val="Pa9"/>
        <w:spacing w:after="160"/>
        <w:jc w:val="both"/>
        <w:rPr>
          <w:rFonts w:asciiTheme="minorHAnsi" w:hAnsiTheme="minorHAnsi" w:cstheme="minorHAnsi"/>
          <w:color w:val="000000"/>
        </w:rPr>
      </w:pPr>
      <w:r>
        <w:rPr>
          <w:rFonts w:asciiTheme="minorHAnsi" w:hAnsiTheme="minorHAnsi" w:cstheme="minorHAnsi"/>
          <w:b/>
          <w:bCs/>
          <w:color w:val="548DD4" w:themeColor="text2" w:themeTint="99"/>
        </w:rPr>
        <w:t xml:space="preserve">Regelmäßige Reinigung </w:t>
      </w:r>
      <w:r>
        <w:rPr>
          <w:rFonts w:asciiTheme="minorHAnsi" w:hAnsiTheme="minorHAnsi" w:cstheme="minorHAnsi"/>
          <w:color w:val="000000"/>
        </w:rPr>
        <w:t>Grundlage des Reinigungsprozesses bilden die vom Land NRW ve</w:t>
      </w:r>
      <w:r>
        <w:rPr>
          <w:rFonts w:asciiTheme="minorHAnsi" w:hAnsiTheme="minorHAnsi" w:cstheme="minorHAnsi"/>
          <w:color w:val="000000"/>
        </w:rPr>
        <w:t>r</w:t>
      </w:r>
      <w:r>
        <w:rPr>
          <w:rFonts w:asciiTheme="minorHAnsi" w:hAnsiTheme="minorHAnsi" w:cstheme="minorHAnsi"/>
          <w:color w:val="000000"/>
        </w:rPr>
        <w:t>sendeten Hinweise. Seifenspender werden täglich aufgefüllt und es wird auf den Sanitära</w:t>
      </w:r>
      <w:r>
        <w:rPr>
          <w:rFonts w:asciiTheme="minorHAnsi" w:hAnsiTheme="minorHAnsi" w:cstheme="minorHAnsi"/>
          <w:color w:val="000000"/>
        </w:rPr>
        <w:t>n</w:t>
      </w:r>
      <w:r>
        <w:rPr>
          <w:rFonts w:asciiTheme="minorHAnsi" w:hAnsiTheme="minorHAnsi" w:cstheme="minorHAnsi"/>
          <w:color w:val="000000"/>
        </w:rPr>
        <w:t>la</w:t>
      </w:r>
      <w:r>
        <w:rPr>
          <w:rFonts w:asciiTheme="minorHAnsi" w:hAnsiTheme="minorHAnsi" w:cstheme="minorHAnsi"/>
          <w:color w:val="000000"/>
        </w:rPr>
        <w:t>gen und in den Klassenräumen für eine ausreichende Zahl an Papierhandtüchern und Seife gesorgt.</w:t>
      </w:r>
    </w:p>
    <w:p w:rsidR="00A06459" w:rsidRDefault="00A06459">
      <w:pPr>
        <w:jc w:val="both"/>
      </w:pPr>
    </w:p>
    <w:p w:rsidR="00A06459" w:rsidRDefault="00A06459"/>
    <w:sectPr w:rsidR="00A06459" w:rsidSect="00A0645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459" w:rsidRDefault="002675B8">
      <w:r>
        <w:separator/>
      </w:r>
    </w:p>
  </w:endnote>
  <w:endnote w:type="continuationSeparator" w:id="0">
    <w:p w:rsidR="00A06459" w:rsidRDefault="00267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721 Lt BT">
    <w:altName w:val="Arial"/>
    <w:charset w:val="00"/>
    <w:family w:val="swiss"/>
    <w:pitch w:val="variable"/>
    <w:sig w:usb0="00000007" w:usb1="00000000" w:usb2="00000000" w:usb3="00000000" w:csb0="0000001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59" w:rsidRDefault="00A06459">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59" w:rsidRDefault="002675B8">
    <w:pPr>
      <w:pStyle w:val="Fuzeile"/>
      <w:jc w:val="center"/>
      <w:rPr>
        <w:rFonts w:ascii="Calibri" w:hAnsi="Calibri" w:cs="Calibri"/>
        <w:color w:val="4F81BD" w:themeColor="accent1"/>
      </w:rPr>
    </w:pPr>
    <w:r>
      <w:rPr>
        <w:rFonts w:ascii="Calibri" w:hAnsi="Calibri" w:cs="Calibri"/>
        <w:color w:val="4F81BD" w:themeColor="accent1"/>
      </w:rPr>
      <w:t xml:space="preserve">Seite </w:t>
    </w:r>
    <w:r w:rsidR="00A06459">
      <w:rPr>
        <w:rFonts w:ascii="Calibri" w:hAnsi="Calibri" w:cs="Calibri"/>
        <w:color w:val="4F81BD" w:themeColor="accent1"/>
      </w:rPr>
      <w:fldChar w:fldCharType="begin"/>
    </w:r>
    <w:r>
      <w:rPr>
        <w:rFonts w:ascii="Calibri" w:hAnsi="Calibri" w:cs="Calibri"/>
        <w:color w:val="4F81BD" w:themeColor="accent1"/>
      </w:rPr>
      <w:instrText>PAGE  \* Arabic  \* MERGEFORMAT</w:instrText>
    </w:r>
    <w:r w:rsidR="00A06459">
      <w:rPr>
        <w:rFonts w:ascii="Calibri" w:hAnsi="Calibri" w:cs="Calibri"/>
        <w:color w:val="4F81BD" w:themeColor="accent1"/>
      </w:rPr>
      <w:fldChar w:fldCharType="separate"/>
    </w:r>
    <w:r>
      <w:rPr>
        <w:rFonts w:ascii="Calibri" w:hAnsi="Calibri" w:cs="Calibri"/>
        <w:noProof/>
        <w:color w:val="4F81BD" w:themeColor="accent1"/>
      </w:rPr>
      <w:t>4</w:t>
    </w:r>
    <w:r w:rsidR="00A06459">
      <w:rPr>
        <w:rFonts w:ascii="Calibri" w:hAnsi="Calibri" w:cs="Calibri"/>
        <w:color w:val="4F81BD" w:themeColor="accent1"/>
      </w:rPr>
      <w:fldChar w:fldCharType="end"/>
    </w:r>
    <w:r>
      <w:rPr>
        <w:rFonts w:ascii="Calibri" w:hAnsi="Calibri" w:cs="Calibri"/>
        <w:color w:val="4F81BD" w:themeColor="accent1"/>
      </w:rPr>
      <w:t xml:space="preserve"> Hygieneplan, MBK Unna </w:t>
    </w:r>
    <w:r w:rsidR="00A06459">
      <w:rPr>
        <w:rFonts w:ascii="Calibri" w:hAnsi="Calibri" w:cs="Calibri"/>
        <w:color w:val="4F81BD" w:themeColor="accent1"/>
      </w:rPr>
      <w:fldChar w:fldCharType="begin"/>
    </w:r>
    <w:r>
      <w:rPr>
        <w:rFonts w:ascii="Calibri" w:hAnsi="Calibri" w:cs="Calibri"/>
        <w:color w:val="4F81BD" w:themeColor="accent1"/>
      </w:rPr>
      <w:instrText xml:space="preserve"> TIME \@ "dd.MM.yyyy" </w:instrText>
    </w:r>
    <w:r w:rsidR="00A06459">
      <w:rPr>
        <w:rFonts w:ascii="Calibri" w:hAnsi="Calibri" w:cs="Calibri"/>
        <w:color w:val="4F81BD" w:themeColor="accent1"/>
      </w:rPr>
      <w:fldChar w:fldCharType="separate"/>
    </w:r>
    <w:r>
      <w:rPr>
        <w:rFonts w:ascii="Calibri" w:hAnsi="Calibri" w:cs="Calibri"/>
        <w:noProof/>
        <w:color w:val="4F81BD" w:themeColor="accent1"/>
      </w:rPr>
      <w:t>20.08.2024</w:t>
    </w:r>
    <w:r w:rsidR="00A06459">
      <w:rPr>
        <w:rFonts w:ascii="Calibri" w:hAnsi="Calibri" w:cs="Calibri"/>
        <w:color w:val="4F81BD" w:themeColor="accent1"/>
      </w:rPr>
      <w:fldChar w:fldCharType="end"/>
    </w:r>
  </w:p>
  <w:p w:rsidR="00A06459" w:rsidRDefault="00A06459">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59" w:rsidRDefault="00A0645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459" w:rsidRDefault="002675B8">
      <w:r>
        <w:separator/>
      </w:r>
    </w:p>
  </w:footnote>
  <w:footnote w:type="continuationSeparator" w:id="0">
    <w:p w:rsidR="00A06459" w:rsidRDefault="00267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59" w:rsidRDefault="00A06459">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59" w:rsidRDefault="002675B8">
    <w:pPr>
      <w:pStyle w:val="Rahmentext"/>
      <w:spacing w:before="20" w:after="20"/>
      <w:ind w:left="1701"/>
      <w:rPr>
        <w:rFonts w:ascii="Times" w:hAnsi="Times"/>
        <w:sz w:val="42"/>
      </w:rPr>
    </w:pPr>
    <w:r>
      <w:rPr>
        <w:rFonts w:ascii="Times" w:hAnsi="Times"/>
        <w:noProof/>
        <w:sz w:val="20"/>
      </w:rPr>
      <w:drawing>
        <wp:anchor distT="0" distB="0" distL="114300" distR="114300" simplePos="0" relativeHeight="251664384" behindDoc="0" locked="0" layoutInCell="1" allowOverlap="1">
          <wp:simplePos x="0" y="0"/>
          <wp:positionH relativeFrom="column">
            <wp:posOffset>-12700</wp:posOffset>
          </wp:positionH>
          <wp:positionV relativeFrom="paragraph">
            <wp:posOffset>-20955</wp:posOffset>
          </wp:positionV>
          <wp:extent cx="914400" cy="789305"/>
          <wp:effectExtent l="19050" t="0" r="0" b="0"/>
          <wp:wrapNone/>
          <wp:docPr id="9" name="Bild 9" descr="KU-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U-Logo_RGB"/>
                  <pic:cNvPicPr>
                    <a:picLocks noChangeAspect="1" noChangeArrowheads="1"/>
                  </pic:cNvPicPr>
                </pic:nvPicPr>
                <pic:blipFill>
                  <a:blip r:embed="rId1"/>
                  <a:srcRect/>
                  <a:stretch>
                    <a:fillRect/>
                  </a:stretch>
                </pic:blipFill>
                <pic:spPr bwMode="auto">
                  <a:xfrm>
                    <a:off x="0" y="0"/>
                    <a:ext cx="914400" cy="789305"/>
                  </a:xfrm>
                  <a:prstGeom prst="rect">
                    <a:avLst/>
                  </a:prstGeom>
                  <a:noFill/>
                  <a:ln w="9525">
                    <a:noFill/>
                    <a:miter lim="800000"/>
                    <a:headEnd/>
                    <a:tailEnd/>
                  </a:ln>
                </pic:spPr>
              </pic:pic>
            </a:graphicData>
          </a:graphic>
        </wp:anchor>
      </w:drawing>
    </w:r>
    <w:r>
      <w:rPr>
        <w:rFonts w:ascii="Times" w:hAnsi="Times"/>
        <w:noProof/>
        <w:sz w:val="20"/>
      </w:rPr>
      <w:drawing>
        <wp:anchor distT="0" distB="0" distL="114300" distR="114300" simplePos="0" relativeHeight="251663360" behindDoc="0" locked="0" layoutInCell="1" allowOverlap="1">
          <wp:simplePos x="0" y="0"/>
          <wp:positionH relativeFrom="column">
            <wp:posOffset>4902200</wp:posOffset>
          </wp:positionH>
          <wp:positionV relativeFrom="paragraph">
            <wp:posOffset>-20955</wp:posOffset>
          </wp:positionV>
          <wp:extent cx="1257300" cy="829945"/>
          <wp:effectExtent l="19050" t="0" r="0" b="0"/>
          <wp:wrapNone/>
          <wp:docPr id="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2"/>
                  <a:srcRect/>
                  <a:stretch>
                    <a:fillRect/>
                  </a:stretch>
                </pic:blipFill>
                <pic:spPr bwMode="auto">
                  <a:xfrm>
                    <a:off x="0" y="0"/>
                    <a:ext cx="1257300" cy="829945"/>
                  </a:xfrm>
                  <a:prstGeom prst="rect">
                    <a:avLst/>
                  </a:prstGeom>
                  <a:noFill/>
                </pic:spPr>
              </pic:pic>
            </a:graphicData>
          </a:graphic>
        </wp:anchor>
      </w:drawing>
    </w:r>
    <w:r w:rsidR="00A06459">
      <w:rPr>
        <w:rFonts w:ascii="Times" w:hAnsi="Times"/>
        <w:noProof/>
        <w:sz w:val="42"/>
      </w:rPr>
      <w:pict>
        <v:shapetype id="_x0000_t202" coordsize="21600,21600" o:spt="202" path="m,l,21600r21600,l21600,xe">
          <v:stroke joinstyle="miter"/>
          <v:path gradientshapeok="t" o:connecttype="rect"/>
        </v:shapetype>
        <v:shape id="Text Box 7" o:spid="_x0000_s24579" type="#_x0000_t202" style="position:absolute;left:0;text-align:left;margin-left:36.85pt;margin-top:535.8pt;width:17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YReAIAAP4EAAAOAAAAZHJzL2Uyb0RvYy54bWysVG1v2yAQ/j5p/wHxPbUdOS+26lRtskyT&#10;uhep3Q8ggGM0DAxI7G7qf9+B47TdizRN8wd8wPHw3N1zXF71rURHbp3QqsLZRYoRV1QzofYV/ny/&#10;nSwxcp4oRqRWvMIP3OGr1etXl50p+VQ3WjJuEYAoV3amwo33pkwSRxveEnehDVewWWvbEg9Tu0+Y&#10;JR2gtzKZpuk86bRlxmrKnYPVzbCJVxG/rjn1H+vacY9khYGbj6ON4y6MyeqSlHtLTCPoiQb5BxYt&#10;EQouPUNtiCfoYMUvUK2gVjtd+wuq20TXtaA8xgDRZOlP0dw1xPAYCyTHmXOa3P+DpR+OnywSrMJz&#10;jBRpoUT3vPfoRvdoEbLTGVeC050BN9/DMlQ5RurMraZfHFJ63RC159fW6q7hhAG7LJxMnh0dcFwA&#10;2XXvNYNryMHrCNTXtg2pg2QgQIcqPZwrE6hQWJxmsyKFHQpb2aJYpLN4AynHw8Y6/5brFgWjwhYK&#10;H8HJ8db5QIaUo0u4y2kp2FZIGSd2v1tLi44ERLKN3wn9hZtUwVnpcGxAHFaAI9wR9gLbWPTvRTbN&#10;05tpMdnOl4tJvs1nEyC9nKRZcVPM07zIN9vHQDDLy0YwxtWtUHwUYJb/XYFPrTBIJ0oQdRUuZtPZ&#10;UKE/BpnG73dBtsJDP0rRVnh5diJlqOsbxSBsUnoi5GAnL+nHLEMOxn/MSlRBKPwgAd/vekAJ0thp&#10;9gB6sBrqBaWFRwSMRttvGHXQkBV2Xw/EcozkOwWaCt07GnY0dqNBFIWjFfYYDebaD11+MFbsG0Ae&#10;VKv0NeiuFlETTyxOaoUmi+RPD0Lo4ufz6PX0bK1+AAAA//8DAFBLAwQUAAYACAAAACEAdob43eAA&#10;AAAMAQAADwAAAGRycy9kb3ducmV2LnhtbEyPwU7DMBBE70j8g7VIXBC1W6SEhDgVtHCDQ0vVsxub&#10;JCJeR7bTpH/P5kRvuzOj2bfFerIdOxsfWocSlgsBzGDldIu1hMP3x+MzsBAVatU5NBIuJsC6vL0p&#10;VK7diDtz3seaUQmGXEloYuxzzkPVGKvCwvUGyftx3qpIq6+59mqkctvxlRAJt6pFutCo3mwaU/3u&#10;Bysh2fph3OHmYXt4/1Rffb06vl2OUt7fTa8vwKKZ4n8YZnxCh5KYTm5AHVgnIX1KKUm6SJcJsDkh&#10;UpJO85BlGfCy4NdPlH8AAAD//wMAUEsBAi0AFAAGAAgAAAAhALaDOJL+AAAA4QEAABMAAAAAAAAA&#10;AAAAAAAAAAAAAFtDb250ZW50X1R5cGVzXS54bWxQSwECLQAUAAYACAAAACEAOP0h/9YAAACUAQAA&#10;CwAAAAAAAAAAAAAAAAAvAQAAX3JlbHMvLnJlbHNQSwECLQAUAAYACAAAACEA1Wl2EXgCAAD+BAAA&#10;DgAAAAAAAAAAAAAAAAAuAgAAZHJzL2Uyb0RvYy54bWxQSwECLQAUAAYACAAAACEAdob43eAAAAAM&#10;AQAADwAAAAAAAAAAAAAAAADSBAAAZHJzL2Rvd25yZXYueG1sUEsFBgAAAAAEAAQA8wAAAN8FAAAA&#10;AA==&#10;" o:allowincell="f" stroked="f">
          <v:textbox inset="0,0,0,0">
            <w:txbxContent>
              <w:p w:rsidR="00A06459" w:rsidRDefault="002675B8">
                <w:pPr>
                  <w:rPr>
                    <w:sz w:val="16"/>
                  </w:rPr>
                </w:pPr>
                <w:r>
                  <w:rPr>
                    <w:sz w:val="16"/>
                  </w:rPr>
                  <w:t>___</w:t>
                </w:r>
              </w:p>
            </w:txbxContent>
          </v:textbox>
          <w10:wrap anchorx="page" anchory="page"/>
          <w10:anchorlock/>
        </v:shape>
      </w:pict>
    </w:r>
    <w:r w:rsidR="00A06459">
      <w:rPr>
        <w:rFonts w:ascii="Times" w:hAnsi="Times"/>
        <w:noProof/>
        <w:sz w:val="42"/>
      </w:rPr>
      <w:pict>
        <v:shape id="Text Box 6" o:spid="_x0000_s24578" type="#_x0000_t202" style="position:absolute;left:0;text-align:left;margin-left:25.5pt;margin-top:411.1pt;width:11.3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dZdgIAAAUFAAAOAAAAZHJzL2Uyb0RvYy54bWysVNuO0zAQfUfiHyy/d5NUaWmiTVd7oQhp&#10;uUi7fIBrO41F4jG222RB/Dtjp+kuC0gIkQdnbI+PZ+ac8fnF0LXkIK1ToCuanaWUSM1BKL2r6Kf7&#10;zWxFifNMC9aClhV9kI5erF++OO9NKefQQCukJQiiXdmbijbemzJJHG9kx9wZGKlxswbbMY9Tu0uE&#10;ZT2id20yT9Nl0oMVxgKXzuHqzbhJ1xG/riX3H+raSU/aimJsPo42jtswJutzVu4sM43ixzDYP0TR&#10;MaXx0hPUDfOM7K36BapT3IKD2p9x6BKoa8VlzAGzydJn2dw1zMiYCxbHmVOZ3P+D5e8PHy1RoqIL&#10;SjTrkKJ7OXhyBQNZhur0xpXodGfQzQ+4jCzHTJ25Bf7ZEQ3XDdM7eWkt9I1kAqPLwsnkydERxwWQ&#10;bf8OBF7D9h4i0FDbLpQOi0EQHVl6ODETQuHhyjzPcoyQ49bRDjewcjpsrPNvJHQkGBW1SHwEZ4db&#10;50fXySXc5aBVYqPaNk7sbnvdWnJgKJJN/GL8z9xaHZw1hGMj4riCMeIdYS9EG0n/VmTzPL2aF7PN&#10;cvVqlm/yxax4la5maVZcFcs0L/KbzfcQYJaXjRJC6lul5STALP87go+tMEonSpD0FS0W88XI0B+T&#10;TOP3uyQ75bEfW9VVdHVyYmXg9bUWmDYrPVPtaCc/hx8JwRpM/1iVqIJA/CgBP2yHKLcokaCQLYgH&#10;lIUFpA25x7cEjQbsV0p67MuKui97ZiUl7VuN0gpNPBl2MraTwTTHoxX1lIzmtR+bfW+s2jWIPIpX&#10;wyXKr1ZRGo9RHEWLvRZzOL4LoZmfzqPX4+u1/gEAAP//AwBQSwMEFAAGAAgAAAAhAKWytKXgAAAA&#10;CQEAAA8AAABkcnMvZG93bnJldi54bWxMj8FOwzAQRO9I/IO1SFwQdWpKW0KcClp6g0NL1fM2XpKI&#10;eB3FTpP+PeYEx9kZzb7JVqNtxJk6XzvWMJ0kIIgLZ2ouNRw+t/dLED4gG2wck4YLeVjl11cZpsYN&#10;vKPzPpQilrBPUUMVQptK6YuKLPqJa4mj9+U6iyHKrpSmwyGW20aqJJlLizXHDxW2tK6o+N73VsN8&#10;0/XDjtd3m8PbO360pTq+Xo5a396ML88gAo3hLwy/+BEd8sh0cj0bLxoNj9M4JWhYKqVAxMDiYQHi&#10;FA+z2RPIPJP/F+Q/AAAA//8DAFBLAQItABQABgAIAAAAIQC2gziS/gAAAOEBAAATAAAAAAAAAAAA&#10;AAAAAAAAAABbQ29udGVudF9UeXBlc10ueG1sUEsBAi0AFAAGAAgAAAAhADj9If/WAAAAlAEAAAsA&#10;AAAAAAAAAAAAAAAALwEAAF9yZWxzLy5yZWxzUEsBAi0AFAAGAAgAAAAhAH2Gx1l2AgAABQUAAA4A&#10;AAAAAAAAAAAAAAAALgIAAGRycy9lMm9Eb2MueG1sUEsBAi0AFAAGAAgAAAAhAKWytKXgAAAACQEA&#10;AA8AAAAAAAAAAAAAAAAA0AQAAGRycy9kb3ducmV2LnhtbFBLBQYAAAAABAAEAPMAAADdBQAAAAA=&#10;" o:allowincell="f" stroked="f">
          <v:textbox inset="0,0,0,0">
            <w:txbxContent>
              <w:p w:rsidR="00A06459" w:rsidRDefault="002675B8">
                <w:pPr>
                  <w:pStyle w:val="Rahmentext1"/>
                  <w:rPr>
                    <w:sz w:val="16"/>
                  </w:rPr>
                </w:pPr>
                <w:r>
                  <w:rPr>
                    <w:sz w:val="16"/>
                  </w:rPr>
                  <w:t>o</w:t>
                </w:r>
              </w:p>
            </w:txbxContent>
          </v:textbox>
          <w10:wrap anchorx="page" anchory="page"/>
          <w10:anchorlock/>
        </v:shape>
      </w:pict>
    </w:r>
    <w:r w:rsidR="00A06459">
      <w:rPr>
        <w:rFonts w:ascii="Times" w:hAnsi="Times"/>
        <w:noProof/>
        <w:sz w:val="42"/>
      </w:rPr>
      <w:pict>
        <v:shape id="Text Box 5" o:spid="_x0000_s24577" type="#_x0000_t202" style="position:absolute;left:0;text-align:left;margin-left:36.85pt;margin-top:238.15pt;width:17.05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sUfAIAAAUFAAAOAAAAZHJzL2Uyb0RvYy54bWysVNuO2yAQfa/Uf0C8Z32pk42tOKu9NFWl&#10;7UXa7QcQwDEqBgok9nbVf++A43S7baWqqh/wAMPhzMwZVhdDJ9GBWye0qnF2lmLEFdVMqF2NP91v&#10;ZkuMnCeKEakVr/EDd/hi/fLFqjcVz3WrJeMWAYhyVW9q3HpvqiRxtOUdcWfacAWbjbYd8TC1u4RZ&#10;0gN6J5M8TRdJry0zVlPuHKzejJt4HfGbhlP/oWkc90jWGLj5ONo4bsOYrFek2lliWkGPNMg/sOiI&#10;UHDpCeqGeIL2VvwC1QlqtdONP6O6S3TTCMpjDBBNlj6L5q4lhsdYIDnOnNLk/h8sfX/4aJFgNS4w&#10;UqSDEt3zwaMrPaB5yE5vXAVOdwbc/ADLUOUYqTO3mn52SOnrlqgdv7RW9y0nDNhl4WTy5OiI4wLI&#10;tn+nGVxD9l5HoKGxXUgdJAMBOlTp4VSZQIXCYp4t5q/mGFHYys7L8zRyS0g1HTbW+TdcdygYNbZQ&#10;+AhODrfOBzKkmlzCXU5LwTZCyjixu+21tOhAQCSb+EX+z9ykCs5Kh2Mj4rgCHOGOsBfYxqI/llle&#10;pFd5OdssluezYlPMZ0B6OUuz8qpcpEVZ3Gy+BYJZUbWCMa5uheKTALPi7wp8bIVROlGCqK9xOc/n&#10;Y4X+GGQav98F2QkP/ShFV+PlyYlUoa6vFYOwSeWJkKOd/Ew/ZhlyMP1jVqIKQuFHCfhhO0S55ZO4&#10;tpo9gCyshrJB7eEtAaPV9itGPfRljd2XPbEcI/lWgbRCE0+GnYztZBBF4WiNPUajee3HZt8bK3Yt&#10;II/iVfoS5NeIKI2g05HFUbTQazGG47sQmvnpPHr9eL3W3wEAAP//AwBQSwMEFAAGAAgAAAAhAK1D&#10;SEnfAAAACgEAAA8AAABkcnMvZG93bnJldi54bWxMj8FOwzAQRO9I/IO1SFwQtWlLgkI2FbRwg0NL&#10;1fM2NklEvI5ip0n/HvcEx9U+zbzJV5Ntxcn0vnGM8DBTIAyXTjdcIey/3u+fQPhArKl1bBDOxsOq&#10;uL7KKdNu5K057UIlYgj7jBDqELpMSl/WxpKfuc5w/H273lKIZ19J3dMYw20r50ol0lLDsaGmzqxr&#10;U/7sBouQbPph3PL6brN/+6DPrpofXs8HxNub6eUZRDBT+IPhoh/VoYhORzew9qJFSBdpJBGWabIA&#10;cQFUGrccER7VMgFZ5PL/hOIXAAD//wMAUEsBAi0AFAAGAAgAAAAhALaDOJL+AAAA4QEAABMAAAAA&#10;AAAAAAAAAAAAAAAAAFtDb250ZW50X1R5cGVzXS54bWxQSwECLQAUAAYACAAAACEAOP0h/9YAAACU&#10;AQAACwAAAAAAAAAAAAAAAAAvAQAAX3JlbHMvLnJlbHNQSwECLQAUAAYACAAAACEA7T3bFHwCAAAF&#10;BQAADgAAAAAAAAAAAAAAAAAuAgAAZHJzL2Uyb0RvYy54bWxQSwECLQAUAAYACAAAACEArUNISd8A&#10;AAAKAQAADwAAAAAAAAAAAAAAAADWBAAAZHJzL2Rvd25yZXYueG1sUEsFBgAAAAAEAAQA8wAAAOIF&#10;AAAAAA==&#10;" o:allowincell="f" stroked="f">
          <v:textbox inset="0,0,0,0">
            <w:txbxContent>
              <w:p w:rsidR="00A06459" w:rsidRDefault="002675B8">
                <w:r>
                  <w:rPr>
                    <w:sz w:val="16"/>
                  </w:rPr>
                  <w:t>___</w:t>
                </w:r>
              </w:p>
            </w:txbxContent>
          </v:textbox>
          <w10:wrap anchorx="page" anchory="page"/>
          <w10:anchorlock/>
        </v:shape>
      </w:pict>
    </w:r>
    <w:r>
      <w:rPr>
        <w:sz w:val="42"/>
      </w:rPr>
      <w:t>Märkisches Berufskolleg Unna</w:t>
    </w:r>
  </w:p>
  <w:p w:rsidR="00A06459" w:rsidRDefault="002675B8">
    <w:pPr>
      <w:pStyle w:val="Rahmentext"/>
      <w:ind w:left="1701"/>
      <w:rPr>
        <w:rFonts w:ascii="Arial" w:hAnsi="Arial" w:cs="Arial"/>
        <w:spacing w:val="-4"/>
        <w:sz w:val="22"/>
      </w:rPr>
    </w:pPr>
    <w:r>
      <w:rPr>
        <w:rFonts w:ascii="Arial" w:hAnsi="Arial" w:cs="Arial"/>
        <w:spacing w:val="-4"/>
        <w:sz w:val="22"/>
      </w:rPr>
      <w:t xml:space="preserve">Berufliches Gymnasium / Schulen für Sozial- und </w:t>
    </w:r>
    <w:r>
      <w:rPr>
        <w:rFonts w:ascii="Arial" w:hAnsi="Arial" w:cs="Arial"/>
        <w:spacing w:val="-4"/>
        <w:sz w:val="22"/>
      </w:rPr>
      <w:t>Gesundheits-</w:t>
    </w:r>
    <w:r>
      <w:rPr>
        <w:rFonts w:ascii="Arial" w:hAnsi="Arial" w:cs="Arial"/>
        <w:spacing w:val="-4"/>
        <w:sz w:val="22"/>
      </w:rPr>
      <w:br/>
      <w:t>wesen / Ernährung und Hauswirtschaft des Kreises Unna</w:t>
    </w:r>
  </w:p>
  <w:p w:rsidR="00A06459" w:rsidRDefault="002675B8">
    <w:pPr>
      <w:pStyle w:val="Rahmentext1"/>
      <w:pBdr>
        <w:bottom w:val="single" w:sz="12" w:space="1" w:color="auto"/>
      </w:pBdr>
      <w:spacing w:before="140" w:after="20"/>
      <w:jc w:val="left"/>
    </w:pPr>
    <w:r>
      <w:t xml:space="preserve">Märkisches Berufskolleg Unna     </w:t>
    </w:r>
    <w:r>
      <w:rPr>
        <w:rFonts w:ascii="Wingdings" w:hAnsi="Wingdings"/>
      </w:rPr>
      <w:t></w:t>
    </w:r>
    <w:r>
      <w:t xml:space="preserve">     Parkstraße 22     </w:t>
    </w:r>
    <w:r>
      <w:rPr>
        <w:rFonts w:ascii="Wingdings" w:hAnsi="Wingdings"/>
      </w:rPr>
      <w:t></w:t>
    </w:r>
    <w:r>
      <w:t xml:space="preserve">     59425 Unna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59" w:rsidRDefault="00A0645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B9A81D"/>
    <w:multiLevelType w:val="hybridMultilevel"/>
    <w:tmpl w:val="C2DBB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E2CFD60"/>
    <w:multiLevelType w:val="hybridMultilevel"/>
    <w:tmpl w:val="368F65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F93240"/>
    <w:multiLevelType w:val="multilevel"/>
    <w:tmpl w:val="19C638A2"/>
    <w:lvl w:ilvl="0">
      <w:start w:val="11"/>
      <w:numFmt w:val="decimal"/>
      <w:lvlText w:val="%1"/>
      <w:lvlJc w:val="left"/>
      <w:pPr>
        <w:ind w:left="465" w:hanging="465"/>
      </w:pPr>
      <w:rPr>
        <w:rFonts w:hint="default"/>
      </w:rPr>
    </w:lvl>
    <w:lvl w:ilvl="1">
      <w:start w:val="1"/>
      <w:numFmt w:val="decimal"/>
      <w:lvlText w:val="%1.%2"/>
      <w:lvlJc w:val="left"/>
      <w:pPr>
        <w:ind w:left="1875" w:hanging="465"/>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4">
    <w:nsid w:val="15895206"/>
    <w:multiLevelType w:val="hybridMultilevel"/>
    <w:tmpl w:val="7168369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A334FD0"/>
    <w:multiLevelType w:val="multilevel"/>
    <w:tmpl w:val="429AA3D2"/>
    <w:lvl w:ilvl="0">
      <w:start w:val="7"/>
      <w:numFmt w:val="decimal"/>
      <w:lvlText w:val="%1"/>
      <w:lvlJc w:val="left"/>
      <w:pPr>
        <w:tabs>
          <w:tab w:val="num" w:pos="2130"/>
        </w:tabs>
        <w:ind w:left="2130" w:hanging="2130"/>
      </w:pPr>
      <w:rPr>
        <w:rFonts w:hint="default"/>
      </w:rPr>
    </w:lvl>
    <w:lvl w:ilvl="1">
      <w:start w:val="45"/>
      <w:numFmt w:val="decimal"/>
      <w:lvlText w:val="%1.%2"/>
      <w:lvlJc w:val="left"/>
      <w:pPr>
        <w:tabs>
          <w:tab w:val="num" w:pos="2130"/>
        </w:tabs>
        <w:ind w:left="2130" w:hanging="2130"/>
      </w:pPr>
      <w:rPr>
        <w:rFonts w:hint="default"/>
      </w:rPr>
    </w:lvl>
    <w:lvl w:ilvl="2">
      <w:start w:val="8"/>
      <w:numFmt w:val="decimal"/>
      <w:lvlText w:val="%1.%2-%3"/>
      <w:lvlJc w:val="left"/>
      <w:pPr>
        <w:tabs>
          <w:tab w:val="num" w:pos="2130"/>
        </w:tabs>
        <w:ind w:left="2130" w:hanging="2130"/>
      </w:pPr>
      <w:rPr>
        <w:rFonts w:hint="default"/>
      </w:rPr>
    </w:lvl>
    <w:lvl w:ilvl="3">
      <w:start w:val="45"/>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6">
    <w:nsid w:val="1B6B0D36"/>
    <w:multiLevelType w:val="hybridMultilevel"/>
    <w:tmpl w:val="F642CBFA"/>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1CBB77F1"/>
    <w:multiLevelType w:val="multilevel"/>
    <w:tmpl w:val="6D084B68"/>
    <w:lvl w:ilvl="0">
      <w:start w:val="7"/>
      <w:numFmt w:val="decimal"/>
      <w:lvlText w:val="%1"/>
      <w:lvlJc w:val="left"/>
      <w:pPr>
        <w:tabs>
          <w:tab w:val="num" w:pos="1020"/>
        </w:tabs>
        <w:ind w:left="1020" w:hanging="1020"/>
      </w:pPr>
      <w:rPr>
        <w:rFonts w:hint="default"/>
      </w:rPr>
    </w:lvl>
    <w:lvl w:ilvl="1">
      <w:start w:val="45"/>
      <w:numFmt w:val="decimalZero"/>
      <w:lvlText w:val="%1.%2"/>
      <w:lvlJc w:val="left"/>
      <w:pPr>
        <w:tabs>
          <w:tab w:val="num" w:pos="1020"/>
        </w:tabs>
        <w:ind w:left="1020" w:hanging="1020"/>
      </w:pPr>
      <w:rPr>
        <w:rFonts w:hint="default"/>
      </w:rPr>
    </w:lvl>
    <w:lvl w:ilvl="2">
      <w:start w:val="9"/>
      <w:numFmt w:val="decimal"/>
      <w:lvlText w:val="%1.%2-%3"/>
      <w:lvlJc w:val="left"/>
      <w:pPr>
        <w:tabs>
          <w:tab w:val="num" w:pos="1020"/>
        </w:tabs>
        <w:ind w:left="1020" w:hanging="1020"/>
      </w:pPr>
      <w:rPr>
        <w:rFonts w:hint="default"/>
      </w:rPr>
    </w:lvl>
    <w:lvl w:ilvl="3">
      <w:start w:val="20"/>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E84529E"/>
    <w:multiLevelType w:val="multilevel"/>
    <w:tmpl w:val="7D20DA3C"/>
    <w:lvl w:ilvl="0">
      <w:start w:val="7"/>
      <w:numFmt w:val="decimal"/>
      <w:lvlText w:val="%1"/>
      <w:lvlJc w:val="left"/>
      <w:pPr>
        <w:tabs>
          <w:tab w:val="num" w:pos="1020"/>
        </w:tabs>
        <w:ind w:left="1020" w:hanging="1020"/>
      </w:pPr>
      <w:rPr>
        <w:rFonts w:hint="default"/>
      </w:rPr>
    </w:lvl>
    <w:lvl w:ilvl="1">
      <w:start w:val="45"/>
      <w:numFmt w:val="decimalZero"/>
      <w:lvlText w:val="%1.%2"/>
      <w:lvlJc w:val="left"/>
      <w:pPr>
        <w:tabs>
          <w:tab w:val="num" w:pos="1020"/>
        </w:tabs>
        <w:ind w:left="1020" w:hanging="1020"/>
      </w:pPr>
      <w:rPr>
        <w:rFonts w:hint="default"/>
      </w:rPr>
    </w:lvl>
    <w:lvl w:ilvl="2">
      <w:start w:val="9"/>
      <w:numFmt w:val="decimal"/>
      <w:lvlText w:val="%1.%2-%3"/>
      <w:lvlJc w:val="left"/>
      <w:pPr>
        <w:tabs>
          <w:tab w:val="num" w:pos="1020"/>
        </w:tabs>
        <w:ind w:left="1020" w:hanging="1020"/>
      </w:pPr>
      <w:rPr>
        <w:rFonts w:hint="default"/>
      </w:rPr>
    </w:lvl>
    <w:lvl w:ilvl="3">
      <w:start w:val="20"/>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827F73"/>
    <w:multiLevelType w:val="hybridMultilevel"/>
    <w:tmpl w:val="450409CC"/>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1FEE2B4C"/>
    <w:multiLevelType w:val="hybridMultilevel"/>
    <w:tmpl w:val="66F07FD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23ED06B5"/>
    <w:multiLevelType w:val="hybridMultilevel"/>
    <w:tmpl w:val="194CF4A2"/>
    <w:lvl w:ilvl="0" w:tplc="EECA419E">
      <w:numFmt w:val="bullet"/>
      <w:lvlText w:val="-"/>
      <w:lvlJc w:val="left"/>
      <w:pPr>
        <w:ind w:left="2487"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48074EC"/>
    <w:multiLevelType w:val="multilevel"/>
    <w:tmpl w:val="CBDC6ED2"/>
    <w:lvl w:ilvl="0">
      <w:start w:val="11"/>
      <w:numFmt w:val="decimal"/>
      <w:lvlText w:val="%1"/>
      <w:lvlJc w:val="left"/>
      <w:pPr>
        <w:tabs>
          <w:tab w:val="num" w:pos="1275"/>
        </w:tabs>
        <w:ind w:left="1275" w:hanging="1275"/>
      </w:pPr>
      <w:rPr>
        <w:rFonts w:hint="default"/>
      </w:rPr>
    </w:lvl>
    <w:lvl w:ilvl="1">
      <w:start w:val="5"/>
      <w:numFmt w:val="decimalZero"/>
      <w:lvlText w:val="%1.%2"/>
      <w:lvlJc w:val="left"/>
      <w:pPr>
        <w:tabs>
          <w:tab w:val="num" w:pos="1275"/>
        </w:tabs>
        <w:ind w:left="1275" w:hanging="1275"/>
      </w:pPr>
      <w:rPr>
        <w:rFonts w:hint="default"/>
      </w:rPr>
    </w:lvl>
    <w:lvl w:ilvl="2">
      <w:start w:val="12"/>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6E47C5"/>
    <w:multiLevelType w:val="multilevel"/>
    <w:tmpl w:val="43B60420"/>
    <w:lvl w:ilvl="0">
      <w:start w:val="7"/>
      <w:numFmt w:val="decimal"/>
      <w:lvlText w:val="%1"/>
      <w:lvlJc w:val="left"/>
      <w:pPr>
        <w:tabs>
          <w:tab w:val="num" w:pos="1020"/>
        </w:tabs>
        <w:ind w:left="1020" w:hanging="1020"/>
      </w:pPr>
      <w:rPr>
        <w:rFonts w:hint="default"/>
      </w:rPr>
    </w:lvl>
    <w:lvl w:ilvl="1">
      <w:start w:val="45"/>
      <w:numFmt w:val="decimalZero"/>
      <w:lvlText w:val="%1.%2"/>
      <w:lvlJc w:val="left"/>
      <w:pPr>
        <w:tabs>
          <w:tab w:val="num" w:pos="1020"/>
        </w:tabs>
        <w:ind w:left="1020" w:hanging="1020"/>
      </w:pPr>
      <w:rPr>
        <w:rFonts w:hint="default"/>
      </w:rPr>
    </w:lvl>
    <w:lvl w:ilvl="2">
      <w:start w:val="9"/>
      <w:numFmt w:val="decimal"/>
      <w:lvlText w:val="%1.%2-%3"/>
      <w:lvlJc w:val="left"/>
      <w:pPr>
        <w:tabs>
          <w:tab w:val="num" w:pos="1020"/>
        </w:tabs>
        <w:ind w:left="1020" w:hanging="1020"/>
      </w:pPr>
      <w:rPr>
        <w:rFonts w:hint="default"/>
      </w:rPr>
    </w:lvl>
    <w:lvl w:ilvl="3">
      <w:start w:val="20"/>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D0C5DB5"/>
    <w:multiLevelType w:val="multilevel"/>
    <w:tmpl w:val="5776C14C"/>
    <w:lvl w:ilvl="0">
      <w:start w:val="11"/>
      <w:numFmt w:val="decimal"/>
      <w:lvlText w:val="%1"/>
      <w:lvlJc w:val="left"/>
      <w:pPr>
        <w:tabs>
          <w:tab w:val="num" w:pos="2130"/>
        </w:tabs>
        <w:ind w:left="2130" w:hanging="2130"/>
      </w:pPr>
      <w:rPr>
        <w:rFonts w:hint="default"/>
      </w:rPr>
    </w:lvl>
    <w:lvl w:ilvl="1">
      <w:start w:val="5"/>
      <w:numFmt w:val="decimalZero"/>
      <w:lvlText w:val="%1.%2"/>
      <w:lvlJc w:val="left"/>
      <w:pPr>
        <w:tabs>
          <w:tab w:val="num" w:pos="2130"/>
        </w:tabs>
        <w:ind w:left="2130" w:hanging="2130"/>
      </w:pPr>
      <w:rPr>
        <w:rFonts w:hint="default"/>
      </w:rPr>
    </w:lvl>
    <w:lvl w:ilvl="2">
      <w:start w:val="12"/>
      <w:numFmt w:val="decimal"/>
      <w:lvlText w:val="%1.%2-%3.0"/>
      <w:lvlJc w:val="left"/>
      <w:pPr>
        <w:tabs>
          <w:tab w:val="num" w:pos="2130"/>
        </w:tabs>
        <w:ind w:left="2130" w:hanging="2130"/>
      </w:pPr>
      <w:rPr>
        <w:rFonts w:hint="default"/>
      </w:rPr>
    </w:lvl>
    <w:lvl w:ilvl="3">
      <w:start w:val="1"/>
      <w:numFmt w:val="decimalZero"/>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15">
    <w:nsid w:val="361C0464"/>
    <w:multiLevelType w:val="hybridMultilevel"/>
    <w:tmpl w:val="516C1B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B6E3392"/>
    <w:multiLevelType w:val="hybridMultilevel"/>
    <w:tmpl w:val="2BBE7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1274195"/>
    <w:multiLevelType w:val="hybridMultilevel"/>
    <w:tmpl w:val="48EE418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42417155"/>
    <w:multiLevelType w:val="multilevel"/>
    <w:tmpl w:val="3ED83032"/>
    <w:lvl w:ilvl="0">
      <w:start w:val="7"/>
      <w:numFmt w:val="decimal"/>
      <w:lvlText w:val="%1"/>
      <w:lvlJc w:val="left"/>
      <w:pPr>
        <w:tabs>
          <w:tab w:val="num" w:pos="1020"/>
        </w:tabs>
        <w:ind w:left="1020" w:hanging="1020"/>
      </w:pPr>
      <w:rPr>
        <w:rFonts w:hint="default"/>
      </w:rPr>
    </w:lvl>
    <w:lvl w:ilvl="1">
      <w:start w:val="45"/>
      <w:numFmt w:val="decimalZero"/>
      <w:lvlText w:val="%1.%2"/>
      <w:lvlJc w:val="left"/>
      <w:pPr>
        <w:tabs>
          <w:tab w:val="num" w:pos="1020"/>
        </w:tabs>
        <w:ind w:left="1020" w:hanging="1020"/>
      </w:pPr>
      <w:rPr>
        <w:rFonts w:hint="default"/>
      </w:rPr>
    </w:lvl>
    <w:lvl w:ilvl="2">
      <w:start w:val="9"/>
      <w:numFmt w:val="decimal"/>
      <w:lvlText w:val="%1.%2-%3"/>
      <w:lvlJc w:val="left"/>
      <w:pPr>
        <w:tabs>
          <w:tab w:val="num" w:pos="1020"/>
        </w:tabs>
        <w:ind w:left="1020" w:hanging="1020"/>
      </w:pPr>
      <w:rPr>
        <w:rFonts w:hint="default"/>
      </w:rPr>
    </w:lvl>
    <w:lvl w:ilvl="3">
      <w:start w:val="20"/>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3D71B6"/>
    <w:multiLevelType w:val="hybridMultilevel"/>
    <w:tmpl w:val="EB6A0096"/>
    <w:lvl w:ilvl="0" w:tplc="496ADE3A">
      <w:numFmt w:val="bullet"/>
      <w:lvlText w:val="-"/>
      <w:lvlJc w:val="left"/>
      <w:pPr>
        <w:ind w:left="2484" w:hanging="360"/>
      </w:pPr>
      <w:rPr>
        <w:rFonts w:ascii="Arial" w:eastAsia="Times New Roman"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0">
    <w:nsid w:val="47A246A7"/>
    <w:multiLevelType w:val="multilevel"/>
    <w:tmpl w:val="628AA212"/>
    <w:lvl w:ilvl="0">
      <w:start w:val="12"/>
      <w:numFmt w:val="decimal"/>
      <w:lvlText w:val="%1"/>
      <w:lvlJc w:val="left"/>
      <w:pPr>
        <w:tabs>
          <w:tab w:val="num" w:pos="2130"/>
        </w:tabs>
        <w:ind w:left="2130" w:hanging="2130"/>
      </w:pPr>
      <w:rPr>
        <w:rFonts w:hint="default"/>
      </w:rPr>
    </w:lvl>
    <w:lvl w:ilvl="1">
      <w:numFmt w:val="decimalZero"/>
      <w:lvlText w:val="%1.%2"/>
      <w:lvlJc w:val="left"/>
      <w:pPr>
        <w:tabs>
          <w:tab w:val="num" w:pos="2130"/>
        </w:tabs>
        <w:ind w:left="2130" w:hanging="2130"/>
      </w:pPr>
      <w:rPr>
        <w:rFonts w:hint="default"/>
      </w:rPr>
    </w:lvl>
    <w:lvl w:ilvl="2">
      <w:start w:val="12"/>
      <w:numFmt w:val="decimal"/>
      <w:lvlText w:val="%1.%2-%3"/>
      <w:lvlJc w:val="left"/>
      <w:pPr>
        <w:tabs>
          <w:tab w:val="num" w:pos="2130"/>
        </w:tabs>
        <w:ind w:left="2130" w:hanging="2130"/>
      </w:pPr>
      <w:rPr>
        <w:rFonts w:hint="default"/>
      </w:rPr>
    </w:lvl>
    <w:lvl w:ilvl="3">
      <w:start w:val="50"/>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21">
    <w:nsid w:val="585576EA"/>
    <w:multiLevelType w:val="hybridMultilevel"/>
    <w:tmpl w:val="75CEC480"/>
    <w:lvl w:ilvl="0" w:tplc="EECA419E">
      <w:numFmt w:val="bullet"/>
      <w:lvlText w:val="-"/>
      <w:lvlJc w:val="left"/>
      <w:pPr>
        <w:ind w:left="2487"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91E1FDD"/>
    <w:multiLevelType w:val="hybridMultilevel"/>
    <w:tmpl w:val="13F4ED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BD25A90"/>
    <w:multiLevelType w:val="multilevel"/>
    <w:tmpl w:val="239A0F16"/>
    <w:lvl w:ilvl="0">
      <w:start w:val="11"/>
      <w:numFmt w:val="decimal"/>
      <w:lvlText w:val="%1"/>
      <w:lvlJc w:val="left"/>
      <w:pPr>
        <w:ind w:left="420" w:hanging="420"/>
      </w:pPr>
      <w:rPr>
        <w:rFonts w:hint="default"/>
      </w:rPr>
    </w:lvl>
    <w:lvl w:ilvl="1">
      <w:start w:val="2"/>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4">
    <w:nsid w:val="5D4858B9"/>
    <w:multiLevelType w:val="hybridMultilevel"/>
    <w:tmpl w:val="EBCE044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nsid w:val="64F14519"/>
    <w:multiLevelType w:val="hybridMultilevel"/>
    <w:tmpl w:val="29B66DE8"/>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6">
    <w:nsid w:val="6C4B5A59"/>
    <w:multiLevelType w:val="hybridMultilevel"/>
    <w:tmpl w:val="9984F042"/>
    <w:lvl w:ilvl="0" w:tplc="C78025EA">
      <w:start w:val="1"/>
      <w:numFmt w:val="decimal"/>
      <w:lvlText w:val="%1."/>
      <w:lvlJc w:val="left"/>
      <w:pPr>
        <w:tabs>
          <w:tab w:val="num" w:pos="720"/>
        </w:tabs>
        <w:ind w:left="720" w:hanging="360"/>
      </w:pPr>
      <w:rPr>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6E894C89"/>
    <w:multiLevelType w:val="hybridMultilevel"/>
    <w:tmpl w:val="76B699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ED77C2F"/>
    <w:multiLevelType w:val="multilevel"/>
    <w:tmpl w:val="C9A430EE"/>
    <w:lvl w:ilvl="0">
      <w:start w:val="11"/>
      <w:numFmt w:val="decimal"/>
      <w:lvlText w:val="%1"/>
      <w:lvlJc w:val="left"/>
      <w:pPr>
        <w:ind w:left="420" w:hanging="420"/>
      </w:pPr>
      <w:rPr>
        <w:rFonts w:hint="default"/>
      </w:rPr>
    </w:lvl>
    <w:lvl w:ilvl="1">
      <w:start w:val="1"/>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9">
    <w:nsid w:val="6EF322EC"/>
    <w:multiLevelType w:val="multilevel"/>
    <w:tmpl w:val="C5AA9D1E"/>
    <w:lvl w:ilvl="0">
      <w:start w:val="9"/>
      <w:numFmt w:val="decimal"/>
      <w:lvlText w:val="%1"/>
      <w:lvlJc w:val="left"/>
      <w:pPr>
        <w:tabs>
          <w:tab w:val="num" w:pos="2130"/>
        </w:tabs>
        <w:ind w:left="2130" w:hanging="2130"/>
      </w:pPr>
      <w:rPr>
        <w:rFonts w:hint="default"/>
      </w:rPr>
    </w:lvl>
    <w:lvl w:ilvl="1">
      <w:start w:val="20"/>
      <w:numFmt w:val="decimalZero"/>
      <w:lvlText w:val="%1.%2"/>
      <w:lvlJc w:val="left"/>
      <w:pPr>
        <w:tabs>
          <w:tab w:val="num" w:pos="2130"/>
        </w:tabs>
        <w:ind w:left="2130" w:hanging="2130"/>
      </w:pPr>
      <w:rPr>
        <w:rFonts w:hint="default"/>
      </w:rPr>
    </w:lvl>
    <w:lvl w:ilvl="2">
      <w:start w:val="10"/>
      <w:numFmt w:val="decimal"/>
      <w:lvlText w:val="%1.%2-%3"/>
      <w:lvlJc w:val="left"/>
      <w:pPr>
        <w:tabs>
          <w:tab w:val="num" w:pos="2130"/>
        </w:tabs>
        <w:ind w:left="2130" w:hanging="2130"/>
      </w:pPr>
      <w:rPr>
        <w:rFonts w:hint="default"/>
      </w:rPr>
    </w:lvl>
    <w:lvl w:ilvl="3">
      <w:start w:val="15"/>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30">
    <w:nsid w:val="71A211D2"/>
    <w:multiLevelType w:val="multilevel"/>
    <w:tmpl w:val="C136F024"/>
    <w:lvl w:ilvl="0">
      <w:start w:val="11"/>
      <w:numFmt w:val="decimal"/>
      <w:lvlText w:val="%1"/>
      <w:lvlJc w:val="left"/>
      <w:pPr>
        <w:tabs>
          <w:tab w:val="num" w:pos="1275"/>
        </w:tabs>
        <w:ind w:left="1275" w:hanging="1275"/>
      </w:pPr>
      <w:rPr>
        <w:rFonts w:hint="default"/>
      </w:rPr>
    </w:lvl>
    <w:lvl w:ilvl="1">
      <w:start w:val="5"/>
      <w:numFmt w:val="decimalZero"/>
      <w:lvlText w:val="%1.%2"/>
      <w:lvlJc w:val="left"/>
      <w:pPr>
        <w:tabs>
          <w:tab w:val="num" w:pos="1275"/>
        </w:tabs>
        <w:ind w:left="1275" w:hanging="1275"/>
      </w:pPr>
      <w:rPr>
        <w:rFonts w:hint="default"/>
      </w:rPr>
    </w:lvl>
    <w:lvl w:ilvl="2">
      <w:start w:val="12"/>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A514D9"/>
    <w:multiLevelType w:val="hybridMultilevel"/>
    <w:tmpl w:val="E278C92C"/>
    <w:lvl w:ilvl="0" w:tplc="2F42464E">
      <w:start w:val="1"/>
      <w:numFmt w:val="decimal"/>
      <w:lvlText w:val="%1."/>
      <w:lvlJc w:val="left"/>
      <w:pPr>
        <w:tabs>
          <w:tab w:val="num" w:pos="720"/>
        </w:tabs>
        <w:ind w:left="720" w:hanging="360"/>
      </w:pPr>
      <w:rPr>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2">
    <w:nsid w:val="73F43771"/>
    <w:multiLevelType w:val="hybridMultilevel"/>
    <w:tmpl w:val="9B8237B0"/>
    <w:lvl w:ilvl="0" w:tplc="EECA419E">
      <w:numFmt w:val="bullet"/>
      <w:lvlText w:val="-"/>
      <w:lvlJc w:val="left"/>
      <w:pPr>
        <w:ind w:left="2487" w:hanging="360"/>
      </w:pPr>
      <w:rPr>
        <w:rFonts w:ascii="Arial" w:eastAsia="Times New Roman" w:hAnsi="Arial" w:cs="Aria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33">
    <w:nsid w:val="77E1412E"/>
    <w:multiLevelType w:val="multilevel"/>
    <w:tmpl w:val="6E30B298"/>
    <w:lvl w:ilvl="0">
      <w:start w:val="9"/>
      <w:numFmt w:val="decimal"/>
      <w:lvlText w:val="%1"/>
      <w:lvlJc w:val="left"/>
      <w:pPr>
        <w:tabs>
          <w:tab w:val="num" w:pos="1155"/>
        </w:tabs>
        <w:ind w:left="1155" w:hanging="1155"/>
      </w:pPr>
      <w:rPr>
        <w:rFonts w:hint="default"/>
      </w:rPr>
    </w:lvl>
    <w:lvl w:ilvl="1">
      <w:start w:val="20"/>
      <w:numFmt w:val="decimalZero"/>
      <w:lvlText w:val="%1.%2"/>
      <w:lvlJc w:val="left"/>
      <w:pPr>
        <w:tabs>
          <w:tab w:val="num" w:pos="1155"/>
        </w:tabs>
        <w:ind w:left="1155" w:hanging="1155"/>
      </w:pPr>
      <w:rPr>
        <w:rFonts w:hint="default"/>
      </w:rPr>
    </w:lvl>
    <w:lvl w:ilvl="2">
      <w:start w:val="10"/>
      <w:numFmt w:val="decimal"/>
      <w:lvlText w:val="%1.%2-%3"/>
      <w:lvlJc w:val="left"/>
      <w:pPr>
        <w:tabs>
          <w:tab w:val="num" w:pos="1155"/>
        </w:tabs>
        <w:ind w:left="1155" w:hanging="1155"/>
      </w:pPr>
      <w:rPr>
        <w:rFonts w:hint="default"/>
      </w:rPr>
    </w:lvl>
    <w:lvl w:ilvl="3">
      <w:start w:val="30"/>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AB54A54"/>
    <w:multiLevelType w:val="multilevel"/>
    <w:tmpl w:val="5AB69026"/>
    <w:lvl w:ilvl="0">
      <w:start w:val="11"/>
      <w:numFmt w:val="decimal"/>
      <w:lvlText w:val="%1"/>
      <w:lvlJc w:val="left"/>
      <w:pPr>
        <w:tabs>
          <w:tab w:val="num" w:pos="1275"/>
        </w:tabs>
        <w:ind w:left="1275" w:hanging="1275"/>
      </w:pPr>
      <w:rPr>
        <w:rFonts w:hint="default"/>
      </w:rPr>
    </w:lvl>
    <w:lvl w:ilvl="1">
      <w:start w:val="5"/>
      <w:numFmt w:val="decimalZero"/>
      <w:lvlText w:val="%1.%2"/>
      <w:lvlJc w:val="left"/>
      <w:pPr>
        <w:tabs>
          <w:tab w:val="num" w:pos="1275"/>
        </w:tabs>
        <w:ind w:left="1275" w:hanging="1275"/>
      </w:pPr>
      <w:rPr>
        <w:rFonts w:hint="default"/>
      </w:rPr>
    </w:lvl>
    <w:lvl w:ilvl="2">
      <w:start w:val="12"/>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30"/>
  </w:num>
  <w:num w:numId="3">
    <w:abstractNumId w:val="12"/>
  </w:num>
  <w:num w:numId="4">
    <w:abstractNumId w:val="34"/>
  </w:num>
  <w:num w:numId="5">
    <w:abstractNumId w:val="20"/>
  </w:num>
  <w:num w:numId="6">
    <w:abstractNumId w:val="5"/>
  </w:num>
  <w:num w:numId="7">
    <w:abstractNumId w:val="7"/>
  </w:num>
  <w:num w:numId="8">
    <w:abstractNumId w:val="13"/>
  </w:num>
  <w:num w:numId="9">
    <w:abstractNumId w:val="18"/>
  </w:num>
  <w:num w:numId="10">
    <w:abstractNumId w:val="8"/>
  </w:num>
  <w:num w:numId="11">
    <w:abstractNumId w:val="29"/>
  </w:num>
  <w:num w:numId="12">
    <w:abstractNumId w:val="33"/>
  </w:num>
  <w:num w:numId="13">
    <w:abstractNumId w:val="27"/>
  </w:num>
  <w:num w:numId="14">
    <w:abstractNumId w:val="2"/>
  </w:num>
  <w:num w:numId="15">
    <w:abstractNumId w:val="2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19"/>
  </w:num>
  <w:num w:numId="20">
    <w:abstractNumId w:val="32"/>
  </w:num>
  <w:num w:numId="21">
    <w:abstractNumId w:val="21"/>
  </w:num>
  <w:num w:numId="22">
    <w:abstractNumId w:val="11"/>
  </w:num>
  <w:num w:numId="23">
    <w:abstractNumId w:val="25"/>
  </w:num>
  <w:num w:numId="24">
    <w:abstractNumId w:val="24"/>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3"/>
  </w:num>
  <w:num w:numId="29">
    <w:abstractNumId w:val="28"/>
  </w:num>
  <w:num w:numId="30">
    <w:abstractNumId w:val="4"/>
  </w:num>
  <w:num w:numId="31">
    <w:abstractNumId w:val="0"/>
  </w:num>
  <w:num w:numId="32">
    <w:abstractNumId w:val="1"/>
  </w:num>
  <w:num w:numId="33">
    <w:abstractNumId w:val="16"/>
  </w:num>
  <w:num w:numId="34">
    <w:abstractNumId w:val="9"/>
  </w:num>
  <w:num w:numId="35">
    <w:abstractNumId w:val="10"/>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autoHyphenation/>
  <w:hyphenationZone w:val="425"/>
  <w:noPunctuationKerning/>
  <w:characterSpacingControl w:val="doNotCompress"/>
  <w:hdrShapeDefaults>
    <o:shapedefaults v:ext="edit" spidmax="24581"/>
    <o:shapelayout v:ext="edit">
      <o:idmap v:ext="edit" data="24"/>
    </o:shapelayout>
  </w:hdrShapeDefaults>
  <w:footnotePr>
    <w:footnote w:id="-1"/>
    <w:footnote w:id="0"/>
  </w:footnotePr>
  <w:endnotePr>
    <w:endnote w:id="-1"/>
    <w:endnote w:id="0"/>
  </w:endnotePr>
  <w:compat/>
  <w:rsids>
    <w:rsidRoot w:val="00A06459"/>
    <w:rsid w:val="002675B8"/>
    <w:rsid w:val="00A0645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6459"/>
    <w:rPr>
      <w:sz w:val="24"/>
      <w:szCs w:val="24"/>
    </w:rPr>
  </w:style>
  <w:style w:type="paragraph" w:styleId="berschrift1">
    <w:name w:val="heading 1"/>
    <w:basedOn w:val="Standard"/>
    <w:next w:val="Standard"/>
    <w:qFormat/>
    <w:rsid w:val="00A06459"/>
    <w:pPr>
      <w:keepNext/>
      <w:outlineLvl w:val="0"/>
    </w:pPr>
    <w:rPr>
      <w:rFonts w:ascii="Arial" w:hAnsi="Arial" w:cs="Arial"/>
      <w:b/>
      <w:bCs/>
      <w:sz w:val="28"/>
    </w:rPr>
  </w:style>
  <w:style w:type="paragraph" w:styleId="berschrift2">
    <w:name w:val="heading 2"/>
    <w:basedOn w:val="Standard"/>
    <w:next w:val="Standard"/>
    <w:qFormat/>
    <w:rsid w:val="00A06459"/>
    <w:pPr>
      <w:keepNext/>
      <w:outlineLvl w:val="1"/>
    </w:pPr>
    <w:rPr>
      <w:rFonts w:ascii="Arial" w:hAnsi="Arial" w:cs="Arial"/>
      <w:b/>
      <w:bCs/>
    </w:rPr>
  </w:style>
  <w:style w:type="paragraph" w:styleId="berschrift3">
    <w:name w:val="heading 3"/>
    <w:basedOn w:val="Standard"/>
    <w:next w:val="Standard"/>
    <w:qFormat/>
    <w:rsid w:val="00A06459"/>
    <w:pPr>
      <w:keepNext/>
      <w:ind w:left="2124" w:hanging="2124"/>
      <w:outlineLvl w:val="2"/>
    </w:pPr>
    <w:rPr>
      <w:rFonts w:ascii="Arial" w:hAnsi="Arial" w:cs="Arial"/>
      <w:b/>
      <w:bCs/>
    </w:rPr>
  </w:style>
  <w:style w:type="paragraph" w:styleId="berschrift4">
    <w:name w:val="heading 4"/>
    <w:basedOn w:val="Standard"/>
    <w:next w:val="Standard"/>
    <w:qFormat/>
    <w:rsid w:val="00A06459"/>
    <w:pPr>
      <w:keepNext/>
      <w:tabs>
        <w:tab w:val="left" w:pos="709"/>
      </w:tabs>
      <w:ind w:left="2124" w:hanging="2124"/>
      <w:jc w:val="center"/>
      <w:outlineLvl w:val="3"/>
    </w:pPr>
    <w:rPr>
      <w:rFonts w:ascii="Arial" w:hAnsi="Arial" w:cs="Arial"/>
      <w:b/>
      <w:bCs/>
      <w:sz w:val="32"/>
    </w:rPr>
  </w:style>
  <w:style w:type="paragraph" w:styleId="berschrift5">
    <w:name w:val="heading 5"/>
    <w:basedOn w:val="Standard"/>
    <w:next w:val="Standard"/>
    <w:qFormat/>
    <w:rsid w:val="00A06459"/>
    <w:pPr>
      <w:keepNext/>
      <w:tabs>
        <w:tab w:val="left" w:pos="709"/>
      </w:tabs>
      <w:ind w:left="2124" w:hanging="2124"/>
      <w:jc w:val="center"/>
      <w:outlineLvl w:val="4"/>
    </w:pPr>
    <w:rPr>
      <w:rFonts w:ascii="Arial" w:hAnsi="Arial" w:cs="Arial"/>
      <w:b/>
      <w:bCs/>
      <w:sz w:val="40"/>
    </w:rPr>
  </w:style>
  <w:style w:type="paragraph" w:styleId="berschrift6">
    <w:name w:val="heading 6"/>
    <w:basedOn w:val="Standard"/>
    <w:next w:val="Standard"/>
    <w:qFormat/>
    <w:rsid w:val="00A06459"/>
    <w:pPr>
      <w:keepNext/>
      <w:tabs>
        <w:tab w:val="left" w:pos="709"/>
      </w:tabs>
      <w:ind w:left="2124" w:hanging="2124"/>
      <w:outlineLvl w:val="5"/>
    </w:pPr>
    <w:rPr>
      <w:rFonts w:ascii="Arial" w:hAnsi="Arial" w:cs="Arial"/>
      <w:b/>
      <w:bCs/>
      <w:sz w:val="32"/>
    </w:rPr>
  </w:style>
  <w:style w:type="paragraph" w:styleId="berschrift7">
    <w:name w:val="heading 7"/>
    <w:basedOn w:val="Standard"/>
    <w:next w:val="Standard"/>
    <w:qFormat/>
    <w:rsid w:val="00A06459"/>
    <w:pPr>
      <w:keepNext/>
      <w:jc w:val="center"/>
      <w:outlineLvl w:val="6"/>
    </w:pPr>
    <w:rPr>
      <w:rFonts w:ascii="Arial" w:hAnsi="Arial" w:cs="Arial"/>
      <w:b/>
      <w:bCs/>
      <w:color w:val="FF0000"/>
      <w:sz w:val="40"/>
    </w:rPr>
  </w:style>
  <w:style w:type="paragraph" w:styleId="berschrift8">
    <w:name w:val="heading 8"/>
    <w:basedOn w:val="Standard"/>
    <w:next w:val="Standard"/>
    <w:qFormat/>
    <w:rsid w:val="00A06459"/>
    <w:pPr>
      <w:keepNext/>
      <w:tabs>
        <w:tab w:val="left" w:pos="709"/>
      </w:tabs>
      <w:ind w:left="2124" w:hanging="2124"/>
      <w:outlineLvl w:val="7"/>
    </w:pPr>
    <w:rPr>
      <w:rFonts w:ascii="Arial" w:hAnsi="Arial" w:cs="Arial"/>
      <w:b/>
      <w:bCs/>
      <w:color w:val="FF0000"/>
      <w:sz w:val="32"/>
    </w:rPr>
  </w:style>
  <w:style w:type="paragraph" w:styleId="berschrift9">
    <w:name w:val="heading 9"/>
    <w:basedOn w:val="Standard"/>
    <w:next w:val="Standard"/>
    <w:qFormat/>
    <w:rsid w:val="00A06459"/>
    <w:pPr>
      <w:keepNext/>
      <w:jc w:val="center"/>
      <w:outlineLvl w:val="8"/>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06459"/>
    <w:pPr>
      <w:tabs>
        <w:tab w:val="center" w:pos="4536"/>
        <w:tab w:val="right" w:pos="9072"/>
      </w:tabs>
    </w:pPr>
  </w:style>
  <w:style w:type="paragraph" w:styleId="Fuzeile">
    <w:name w:val="footer"/>
    <w:basedOn w:val="Standard"/>
    <w:link w:val="FuzeileZchn"/>
    <w:uiPriority w:val="99"/>
    <w:rsid w:val="00A06459"/>
    <w:pPr>
      <w:tabs>
        <w:tab w:val="center" w:pos="4536"/>
        <w:tab w:val="right" w:pos="9072"/>
      </w:tabs>
    </w:pPr>
  </w:style>
  <w:style w:type="paragraph" w:styleId="Sprechblasentext">
    <w:name w:val="Balloon Text"/>
    <w:basedOn w:val="Standard"/>
    <w:semiHidden/>
    <w:rsid w:val="00A06459"/>
    <w:rPr>
      <w:rFonts w:ascii="Tahoma" w:hAnsi="Tahoma" w:cs="Tahoma"/>
      <w:sz w:val="16"/>
      <w:szCs w:val="16"/>
    </w:rPr>
  </w:style>
  <w:style w:type="table" w:styleId="Tabellengitternetz">
    <w:name w:val="Table Grid"/>
    <w:basedOn w:val="NormaleTabelle"/>
    <w:uiPriority w:val="39"/>
    <w:rsid w:val="00A06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06459"/>
    <w:pPr>
      <w:ind w:left="720"/>
      <w:contextualSpacing/>
    </w:pPr>
  </w:style>
  <w:style w:type="character" w:styleId="Hyperlink">
    <w:name w:val="Hyperlink"/>
    <w:basedOn w:val="Absatz-Standardschriftart"/>
    <w:uiPriority w:val="99"/>
    <w:rsid w:val="00A06459"/>
    <w:rPr>
      <w:color w:val="0000FF" w:themeColor="hyperlink"/>
      <w:u w:val="single"/>
    </w:rPr>
  </w:style>
  <w:style w:type="character" w:styleId="BesuchterHyperlink">
    <w:name w:val="FollowedHyperlink"/>
    <w:basedOn w:val="Absatz-Standardschriftart"/>
    <w:semiHidden/>
    <w:unhideWhenUsed/>
    <w:rsid w:val="00A06459"/>
    <w:rPr>
      <w:color w:val="800080" w:themeColor="followedHyperlink"/>
      <w:u w:val="single"/>
    </w:rPr>
  </w:style>
  <w:style w:type="character" w:customStyle="1" w:styleId="FuzeileZchn">
    <w:name w:val="Fußzeile Zchn"/>
    <w:basedOn w:val="Absatz-Standardschriftart"/>
    <w:link w:val="Fuzeile"/>
    <w:uiPriority w:val="99"/>
    <w:rsid w:val="00A06459"/>
    <w:rPr>
      <w:sz w:val="24"/>
      <w:szCs w:val="24"/>
    </w:rPr>
  </w:style>
  <w:style w:type="paragraph" w:customStyle="1" w:styleId="Pa2">
    <w:name w:val="Pa2"/>
    <w:basedOn w:val="Standard"/>
    <w:next w:val="Standard"/>
    <w:uiPriority w:val="99"/>
    <w:rsid w:val="00A06459"/>
    <w:pPr>
      <w:autoSpaceDE w:val="0"/>
      <w:autoSpaceDN w:val="0"/>
      <w:adjustRightInd w:val="0"/>
      <w:spacing w:line="201" w:lineRule="atLeast"/>
    </w:pPr>
    <w:rPr>
      <w:rFonts w:ascii="Myriad Pro" w:hAnsi="Myriad Pro"/>
    </w:rPr>
  </w:style>
  <w:style w:type="paragraph" w:customStyle="1" w:styleId="Default">
    <w:name w:val="Default"/>
    <w:rsid w:val="00A06459"/>
    <w:pPr>
      <w:autoSpaceDE w:val="0"/>
      <w:autoSpaceDN w:val="0"/>
      <w:adjustRightInd w:val="0"/>
    </w:pPr>
    <w:rPr>
      <w:rFonts w:ascii="Myriad Pro" w:hAnsi="Myriad Pro" w:cs="Myriad Pro"/>
      <w:color w:val="000000"/>
      <w:sz w:val="24"/>
      <w:szCs w:val="24"/>
    </w:rPr>
  </w:style>
  <w:style w:type="paragraph" w:customStyle="1" w:styleId="Pa9">
    <w:name w:val="Pa9"/>
    <w:basedOn w:val="Default"/>
    <w:next w:val="Default"/>
    <w:uiPriority w:val="99"/>
    <w:rsid w:val="00A06459"/>
    <w:pPr>
      <w:spacing w:line="321" w:lineRule="atLeast"/>
    </w:pPr>
    <w:rPr>
      <w:rFonts w:cs="Times New Roman"/>
      <w:color w:val="auto"/>
    </w:rPr>
  </w:style>
  <w:style w:type="paragraph" w:customStyle="1" w:styleId="Pa10">
    <w:name w:val="Pa10"/>
    <w:basedOn w:val="Default"/>
    <w:next w:val="Default"/>
    <w:uiPriority w:val="99"/>
    <w:rsid w:val="00A06459"/>
    <w:pPr>
      <w:spacing w:line="201" w:lineRule="atLeast"/>
    </w:pPr>
    <w:rPr>
      <w:rFonts w:cs="Times New Roman"/>
      <w:color w:val="auto"/>
    </w:rPr>
  </w:style>
  <w:style w:type="paragraph" w:styleId="NurText">
    <w:name w:val="Plain Text"/>
    <w:basedOn w:val="Standard"/>
    <w:link w:val="NurTextZchn"/>
    <w:uiPriority w:val="99"/>
    <w:semiHidden/>
    <w:unhideWhenUsed/>
    <w:rsid w:val="00A0645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06459"/>
    <w:rPr>
      <w:rFonts w:ascii="Calibri" w:eastAsiaTheme="minorHAnsi" w:hAnsi="Calibri" w:cstheme="minorBidi"/>
      <w:sz w:val="22"/>
      <w:szCs w:val="21"/>
      <w:lang w:eastAsia="en-US"/>
    </w:rPr>
  </w:style>
  <w:style w:type="paragraph" w:customStyle="1" w:styleId="Rahmentext">
    <w:name w:val="Rahmentext"/>
    <w:basedOn w:val="NurText"/>
    <w:rsid w:val="00A06459"/>
    <w:rPr>
      <w:rFonts w:ascii="Swis721 Lt BT" w:eastAsia="Times New Roman" w:hAnsi="Swis721 Lt BT" w:cs="Times New Roman"/>
      <w:sz w:val="24"/>
      <w:szCs w:val="20"/>
      <w:lang w:eastAsia="de-DE"/>
    </w:rPr>
  </w:style>
  <w:style w:type="paragraph" w:customStyle="1" w:styleId="Rahmentext1">
    <w:name w:val="Rahmentext1"/>
    <w:basedOn w:val="Rahmentext"/>
    <w:rsid w:val="00A06459"/>
    <w:pPr>
      <w:tabs>
        <w:tab w:val="left" w:pos="1701"/>
        <w:tab w:val="left" w:pos="2835"/>
      </w:tabs>
      <w:spacing w:line="240" w:lineRule="exact"/>
      <w:ind w:right="113"/>
      <w:jc w:val="right"/>
    </w:pPr>
    <w:rPr>
      <w:sz w:val="14"/>
    </w:rPr>
  </w:style>
  <w:style w:type="character" w:customStyle="1" w:styleId="UnresolvedMention">
    <w:name w:val="Unresolved Mention"/>
    <w:basedOn w:val="Absatz-Standardschriftart"/>
    <w:uiPriority w:val="99"/>
    <w:semiHidden/>
    <w:unhideWhenUsed/>
    <w:rsid w:val="00A0645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4861982">
      <w:bodyDiv w:val="1"/>
      <w:marLeft w:val="0"/>
      <w:marRight w:val="0"/>
      <w:marTop w:val="0"/>
      <w:marBottom w:val="0"/>
      <w:divBdr>
        <w:top w:val="none" w:sz="0" w:space="0" w:color="auto"/>
        <w:left w:val="none" w:sz="0" w:space="0" w:color="auto"/>
        <w:bottom w:val="none" w:sz="0" w:space="0" w:color="auto"/>
        <w:right w:val="none" w:sz="0" w:space="0" w:color="auto"/>
      </w:divBdr>
    </w:div>
    <w:div w:id="239144442">
      <w:bodyDiv w:val="1"/>
      <w:marLeft w:val="0"/>
      <w:marRight w:val="0"/>
      <w:marTop w:val="0"/>
      <w:marBottom w:val="0"/>
      <w:divBdr>
        <w:top w:val="none" w:sz="0" w:space="0" w:color="auto"/>
        <w:left w:val="none" w:sz="0" w:space="0" w:color="auto"/>
        <w:bottom w:val="none" w:sz="0" w:space="0" w:color="auto"/>
        <w:right w:val="none" w:sz="0" w:space="0" w:color="auto"/>
      </w:divBdr>
    </w:div>
    <w:div w:id="312488415">
      <w:bodyDiv w:val="1"/>
      <w:marLeft w:val="0"/>
      <w:marRight w:val="0"/>
      <w:marTop w:val="0"/>
      <w:marBottom w:val="0"/>
      <w:divBdr>
        <w:top w:val="none" w:sz="0" w:space="0" w:color="auto"/>
        <w:left w:val="none" w:sz="0" w:space="0" w:color="auto"/>
        <w:bottom w:val="none" w:sz="0" w:space="0" w:color="auto"/>
        <w:right w:val="none" w:sz="0" w:space="0" w:color="auto"/>
      </w:divBdr>
    </w:div>
    <w:div w:id="523981756">
      <w:bodyDiv w:val="1"/>
      <w:marLeft w:val="0"/>
      <w:marRight w:val="0"/>
      <w:marTop w:val="0"/>
      <w:marBottom w:val="0"/>
      <w:divBdr>
        <w:top w:val="none" w:sz="0" w:space="0" w:color="auto"/>
        <w:left w:val="none" w:sz="0" w:space="0" w:color="auto"/>
        <w:bottom w:val="none" w:sz="0" w:space="0" w:color="auto"/>
        <w:right w:val="none" w:sz="0" w:space="0" w:color="auto"/>
      </w:divBdr>
    </w:div>
    <w:div w:id="9798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ifsg/__36.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ektionsschutz.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D41-DB3D-4638-8123-655FED33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909</Words>
  <Characters>6708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Aufsichtsplan Abiturprüfung 2008</vt:lpstr>
    </vt:vector>
  </TitlesOfParts>
  <Company>Märkischer Kreis</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Aufsichtsplan Abiturprüfung 2008</dc:title>
  <dc:creator>Eugen-Schmalenbach-Berufskolleg</dc:creator>
  <cp:lastModifiedBy>albrecht</cp:lastModifiedBy>
  <cp:revision>2</cp:revision>
  <cp:lastPrinted>2022-08-08T15:52:00Z</cp:lastPrinted>
  <dcterms:created xsi:type="dcterms:W3CDTF">2024-08-20T09:53:00Z</dcterms:created>
  <dcterms:modified xsi:type="dcterms:W3CDTF">2024-08-20T09:53:00Z</dcterms:modified>
</cp:coreProperties>
</file>